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992"/>
        <w:gridCol w:w="1555"/>
        <w:gridCol w:w="989"/>
        <w:gridCol w:w="3977"/>
        <w:gridCol w:w="1498"/>
      </w:tblGrid>
      <w:tr w:rsidR="00D7225C" w:rsidTr="00D7225C">
        <w:trPr>
          <w:trHeight w:val="140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Default="00D7225C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anchor distT="0" distB="0" distL="114300" distR="114300" simplePos="0" relativeHeight="251659264" behindDoc="0" locked="0" layoutInCell="1" allowOverlap="1" wp14:anchorId="3F753ED1" wp14:editId="0FF7A748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36195</wp:posOffset>
                  </wp:positionV>
                  <wp:extent cx="750570" cy="70040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UNIVERSIDADE DO EXTREMO SUL CATARINENSE</w:t>
            </w:r>
          </w:p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PROGRAMA DE PÓS-GRADUAÇÃO EM CIÊNCIAS DA SAÚDE</w:t>
            </w:r>
          </w:p>
          <w:p w:rsidR="00D7225C" w:rsidRPr="00B651E4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LABORATÓRIO MULTIUSUÁRIOS DO PROGRAMA DE PÓS</w:t>
            </w:r>
            <w:r>
              <w:rPr>
                <w:rFonts w:cs="Arial"/>
                <w:b/>
                <w:bCs/>
                <w:szCs w:val="22"/>
              </w:rPr>
              <w:t>-</w:t>
            </w:r>
            <w:r w:rsidRPr="00D7225C">
              <w:rPr>
                <w:rFonts w:cs="Arial"/>
                <w:b/>
                <w:bCs/>
                <w:szCs w:val="22"/>
              </w:rPr>
              <w:t>GRADUAÇÃO EM CIÊNCIAS DA SAÚDE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Pr="007F0CF6" w:rsidRDefault="00D7225C" w:rsidP="008A574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E25F479" wp14:editId="2120B24E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45720</wp:posOffset>
                  </wp:positionV>
                  <wp:extent cx="628650" cy="704850"/>
                  <wp:effectExtent l="0" t="0" r="0" b="0"/>
                  <wp:wrapSquare wrapText="bothSides"/>
                  <wp:docPr id="17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A6E" w:rsidRPr="00906C81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D7225C" w:rsidRDefault="006761AF" w:rsidP="004E0E9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133D6">
              <w:rPr>
                <w:rFonts w:cs="Arial"/>
                <w:b/>
                <w:szCs w:val="22"/>
              </w:rPr>
              <w:t>FORMUL</w:t>
            </w:r>
            <w:r w:rsidR="008A5740">
              <w:rPr>
                <w:rFonts w:cs="Arial"/>
                <w:b/>
                <w:szCs w:val="22"/>
              </w:rPr>
              <w:t>Á</w:t>
            </w:r>
            <w:r w:rsidRPr="00C133D6">
              <w:rPr>
                <w:rFonts w:cs="Arial"/>
                <w:b/>
                <w:szCs w:val="22"/>
              </w:rPr>
              <w:t>RIO</w:t>
            </w:r>
            <w:r w:rsidR="009B706C" w:rsidRPr="00C133D6">
              <w:rPr>
                <w:rFonts w:cs="Arial"/>
                <w:b/>
                <w:szCs w:val="22"/>
              </w:rPr>
              <w:t xml:space="preserve"> </w:t>
            </w:r>
            <w:r w:rsidR="008A5740">
              <w:rPr>
                <w:rFonts w:cs="Arial"/>
                <w:b/>
                <w:szCs w:val="22"/>
              </w:rPr>
              <w:t>DE</w:t>
            </w:r>
            <w:r w:rsidR="00EA188F" w:rsidRPr="00C133D6">
              <w:rPr>
                <w:rFonts w:cs="Arial"/>
                <w:b/>
                <w:szCs w:val="22"/>
              </w:rPr>
              <w:t xml:space="preserve"> </w:t>
            </w:r>
            <w:r w:rsidR="00E41A6E" w:rsidRPr="00C133D6">
              <w:rPr>
                <w:rFonts w:cs="Arial"/>
                <w:b/>
                <w:szCs w:val="22"/>
              </w:rPr>
              <w:t xml:space="preserve">UTILIZAÇÃO DO </w:t>
            </w:r>
            <w:r w:rsidR="00906C81">
              <w:rPr>
                <w:rFonts w:cs="Arial"/>
                <w:b/>
                <w:bCs/>
                <w:szCs w:val="22"/>
              </w:rPr>
              <w:t>CINTILADOR</w:t>
            </w:r>
            <w:r w:rsidR="004E0E92" w:rsidRPr="008A5740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E41A6E" w:rsidRPr="00906C81" w:rsidRDefault="00906C81" w:rsidP="00212927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proofErr w:type="spellStart"/>
            <w:r w:rsidRPr="00906C81">
              <w:rPr>
                <w:rFonts w:cs="Arial"/>
                <w:b/>
                <w:bCs/>
                <w:i/>
                <w:noProof w:val="0"/>
                <w:szCs w:val="22"/>
                <w:lang w:val="en-US"/>
              </w:rPr>
              <w:t>Hidex</w:t>
            </w:r>
            <w:proofErr w:type="spellEnd"/>
            <w:r w:rsidRPr="00906C81">
              <w:rPr>
                <w:rFonts w:cs="Arial"/>
                <w:b/>
                <w:bCs/>
                <w:i/>
                <w:noProof w:val="0"/>
                <w:szCs w:val="22"/>
                <w:lang w:val="en-US"/>
              </w:rPr>
              <w:t xml:space="preserve"> 300SL Automatic Liquid Scintillation Counter</w:t>
            </w:r>
            <w:r>
              <w:rPr>
                <w:rFonts w:cs="Arial"/>
                <w:b/>
                <w:bCs/>
                <w:i/>
                <w:noProof w:val="0"/>
                <w:szCs w:val="22"/>
                <w:lang w:val="en-US"/>
              </w:rPr>
              <w:t xml:space="preserve"> </w:t>
            </w:r>
          </w:p>
        </w:tc>
      </w:tr>
      <w:tr w:rsidR="0026081C" w:rsidTr="0020405C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DB551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TIPO</w:t>
            </w:r>
            <w:r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Formulário Interno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906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ML- F</w:t>
            </w:r>
            <w:r w:rsidR="00212927">
              <w:rPr>
                <w:rFonts w:cs="Arial"/>
                <w:sz w:val="20"/>
              </w:rPr>
              <w:t>C</w:t>
            </w:r>
            <w:r w:rsidR="00906C81">
              <w:rPr>
                <w:rFonts w:cs="Arial"/>
                <w:sz w:val="20"/>
              </w:rPr>
              <w:t>CL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212927">
            <w:pPr>
              <w:jc w:val="center"/>
              <w:rPr>
                <w:rFonts w:cs="Arial"/>
                <w:sz w:val="20"/>
              </w:rPr>
            </w:pPr>
            <w:r w:rsidRPr="00D7225C">
              <w:rPr>
                <w:rFonts w:cs="Arial"/>
                <w:b/>
                <w:sz w:val="20"/>
              </w:rPr>
              <w:t>R</w:t>
            </w:r>
            <w:r w:rsidR="00D7225C" w:rsidRPr="00D7225C">
              <w:rPr>
                <w:rFonts w:cs="Arial"/>
                <w:b/>
                <w:sz w:val="20"/>
              </w:rPr>
              <w:t>EV</w:t>
            </w:r>
            <w:r w:rsidRPr="00D7225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r w:rsidR="00212927">
              <w:rPr>
                <w:rFonts w:cs="Arial"/>
                <w:sz w:val="20"/>
              </w:rPr>
              <w:t>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Pr="00C133D6" w:rsidRDefault="0026081C" w:rsidP="00D7225C">
            <w:pPr>
              <w:rPr>
                <w:rFonts w:cs="Arial"/>
                <w:szCs w:val="22"/>
                <w:lang w:bidi="hi-IN"/>
              </w:rPr>
            </w:pPr>
            <w:r>
              <w:rPr>
                <w:rFonts w:cs="Arial"/>
                <w:b/>
                <w:sz w:val="20"/>
              </w:rPr>
              <w:t>APLICAÇÃO:</w:t>
            </w:r>
            <w:r w:rsidR="00D7225C">
              <w:rPr>
                <w:rFonts w:cs="Arial"/>
                <w:b/>
                <w:sz w:val="20"/>
              </w:rPr>
              <w:t xml:space="preserve"> </w:t>
            </w:r>
            <w:r w:rsidR="00D7225C" w:rsidRPr="004C5819">
              <w:rPr>
                <w:rFonts w:cs="Arial"/>
                <w:sz w:val="20"/>
                <w:szCs w:val="20"/>
              </w:rPr>
              <w:t>Laboratório Multius</w:t>
            </w:r>
            <w:r w:rsidR="00D7225C">
              <w:rPr>
                <w:rFonts w:cs="Arial"/>
                <w:sz w:val="20"/>
                <w:szCs w:val="20"/>
              </w:rPr>
              <w:t>uário</w:t>
            </w:r>
            <w:r w:rsidR="00D7225C" w:rsidRPr="004C5819">
              <w:rPr>
                <w:rFonts w:cs="Arial"/>
                <w:sz w:val="20"/>
                <w:szCs w:val="20"/>
              </w:rPr>
              <w:t xml:space="preserve"> do </w:t>
            </w:r>
            <w:r w:rsidR="00D7225C">
              <w:rPr>
                <w:rFonts w:cs="Arial"/>
                <w:sz w:val="20"/>
                <w:szCs w:val="20"/>
              </w:rPr>
              <w:t>P</w:t>
            </w:r>
            <w:r w:rsidR="00D7225C" w:rsidRPr="004C5819">
              <w:rPr>
                <w:rFonts w:cs="Arial"/>
                <w:sz w:val="20"/>
                <w:szCs w:val="20"/>
              </w:rPr>
              <w:t>rograma de Pós</w:t>
            </w:r>
            <w:r w:rsidR="00D7225C">
              <w:rPr>
                <w:rFonts w:cs="Arial"/>
                <w:sz w:val="20"/>
                <w:szCs w:val="20"/>
              </w:rPr>
              <w:t>-</w:t>
            </w:r>
            <w:r w:rsidR="00D7225C" w:rsidRPr="004C5819">
              <w:rPr>
                <w:rFonts w:cs="Arial"/>
                <w:sz w:val="20"/>
                <w:szCs w:val="20"/>
              </w:rPr>
              <w:t>Graduação em Ciências da Saúde</w:t>
            </w:r>
          </w:p>
        </w:tc>
      </w:tr>
    </w:tbl>
    <w:p w:rsidR="00C17B04" w:rsidRPr="00D7225C" w:rsidRDefault="0026081C" w:rsidP="00D7225C">
      <w:pPr>
        <w:ind w:left="-851"/>
        <w:rPr>
          <w:rFonts w:cs="Arial"/>
          <w:b/>
          <w:sz w:val="18"/>
          <w:szCs w:val="22"/>
        </w:rPr>
      </w:pPr>
      <w:r w:rsidRPr="00D7225C">
        <w:rPr>
          <w:rFonts w:cs="Arial"/>
          <w:b/>
          <w:sz w:val="18"/>
          <w:szCs w:val="22"/>
        </w:rPr>
        <w:t>P</w:t>
      </w:r>
      <w:r w:rsidR="00C17B04" w:rsidRPr="00D7225C">
        <w:rPr>
          <w:rFonts w:cs="Arial"/>
          <w:b/>
          <w:sz w:val="18"/>
          <w:szCs w:val="22"/>
        </w:rPr>
        <w:t xml:space="preserve">reencher completamente o formulário. Após o preenchimento, enviar para o email </w:t>
      </w:r>
      <w:hyperlink r:id="rId11" w:history="1">
        <w:r w:rsidR="00C17B04" w:rsidRPr="00D7225C">
          <w:rPr>
            <w:rStyle w:val="Hyperlink"/>
            <w:rFonts w:cs="Arial"/>
            <w:b/>
            <w:sz w:val="18"/>
            <w:szCs w:val="22"/>
          </w:rPr>
          <w:t>multilab@unesc.net</w:t>
        </w:r>
      </w:hyperlink>
      <w:r w:rsidR="00C17B04" w:rsidRPr="00D7225C">
        <w:rPr>
          <w:rFonts w:cs="Arial"/>
          <w:b/>
          <w:sz w:val="18"/>
          <w:szCs w:val="22"/>
        </w:rPr>
        <w:t xml:space="preserve"> e aguardar a confirmação da reserva.</w:t>
      </w:r>
      <w:r w:rsidRPr="00D7225C">
        <w:rPr>
          <w:rFonts w:cs="Arial"/>
          <w:b/>
          <w:sz w:val="18"/>
          <w:szCs w:val="22"/>
        </w:rPr>
        <w:t xml:space="preserve"> </w:t>
      </w:r>
    </w:p>
    <w:p w:rsidR="00E2034E" w:rsidRPr="00646EC6" w:rsidRDefault="00E2034E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056B0A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9996234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99962345"/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73145238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31452387"/>
          </w:p>
        </w:tc>
        <w:tc>
          <w:tcPr>
            <w:tcW w:w="3940" w:type="dxa"/>
          </w:tcPr>
          <w:p w:rsidR="00646EC6" w:rsidRPr="005E4273" w:rsidRDefault="00646EC6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70185953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01859535"/>
          </w:p>
        </w:tc>
      </w:tr>
      <w:tr w:rsidR="005A000A" w:rsidRPr="005E4273">
        <w:tc>
          <w:tcPr>
            <w:tcW w:w="668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</w:t>
            </w:r>
            <w:r w:rsidR="004C7E4E" w:rsidRPr="005E4273">
              <w:rPr>
                <w:rFonts w:cs="Arial"/>
                <w:b/>
                <w:bCs/>
                <w:szCs w:val="22"/>
              </w:rPr>
              <w:t>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01340446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013404465"/>
          </w:p>
        </w:tc>
        <w:tc>
          <w:tcPr>
            <w:tcW w:w="394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10522831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105228312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71299843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12998437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30081359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300813592"/>
          </w:p>
        </w:tc>
      </w:tr>
    </w:tbl>
    <w:p w:rsidR="00646EC6" w:rsidRDefault="00646EC6" w:rsidP="00646EC6">
      <w:pPr>
        <w:ind w:right="-81" w:hanging="360"/>
        <w:rPr>
          <w:rFonts w:cs="Arial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69113891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69113891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86707453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867074534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882516718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882516718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73586667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35866677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7721550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7215505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68704036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687040362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14202333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42023334"/>
          </w:p>
        </w:tc>
      </w:tr>
    </w:tbl>
    <w:p w:rsidR="00C57934" w:rsidRDefault="00C57934" w:rsidP="00646EC6">
      <w:pPr>
        <w:ind w:right="-81" w:hanging="360"/>
        <w:rPr>
          <w:rFonts w:cs="Arial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 w:rsidTr="00695E7B">
        <w:tc>
          <w:tcPr>
            <w:tcW w:w="10620" w:type="dxa"/>
          </w:tcPr>
          <w:p w:rsidR="00646EC6" w:rsidRPr="005E4273" w:rsidRDefault="00646EC6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Título do </w:t>
            </w:r>
            <w:r w:rsidR="00E762C8" w:rsidRPr="005E4273">
              <w:rPr>
                <w:rFonts w:cs="Arial"/>
                <w:b/>
                <w:szCs w:val="22"/>
              </w:rPr>
              <w:t>Projeto</w:t>
            </w:r>
            <w:r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07666550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076665505"/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D53EFF" w:rsidRPr="005E4273" w:rsidTr="00695E7B">
        <w:tc>
          <w:tcPr>
            <w:tcW w:w="10620" w:type="dxa"/>
          </w:tcPr>
          <w:p w:rsidR="00D53EFF" w:rsidRPr="005E4273" w:rsidRDefault="00D53EF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E762C8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Finalidade (TCC, Dissertação de mestrado, tese de doutorado, etc)</w:t>
            </w:r>
            <w:r w:rsidR="00646EC6"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6837256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End w:id="68372564"/>
          </w:p>
        </w:tc>
      </w:tr>
      <w:tr w:rsidR="00C43D41" w:rsidRPr="005E4273" w:rsidTr="00695E7B">
        <w:tc>
          <w:tcPr>
            <w:tcW w:w="10620" w:type="dxa"/>
          </w:tcPr>
          <w:p w:rsidR="00C43D41" w:rsidRPr="005E4273" w:rsidRDefault="00C43D41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C46618" w:rsidRDefault="005E4273" w:rsidP="00906C81">
            <w:pPr>
              <w:rPr>
                <w:rFonts w:cs="Arial"/>
                <w:b/>
                <w:szCs w:val="22"/>
              </w:rPr>
            </w:pPr>
            <w:r w:rsidRPr="004E0E92">
              <w:rPr>
                <w:rFonts w:cs="Arial"/>
                <w:b/>
                <w:szCs w:val="22"/>
              </w:rPr>
              <w:t xml:space="preserve">Equipamento solicitado: </w:t>
            </w:r>
            <w:r w:rsidR="00906C81" w:rsidRPr="00906C81">
              <w:rPr>
                <w:rFonts w:cs="Arial"/>
                <w:bCs/>
                <w:i/>
                <w:szCs w:val="22"/>
              </w:rPr>
              <w:t xml:space="preserve">Contador </w:t>
            </w:r>
            <w:r w:rsidR="00906C81">
              <w:rPr>
                <w:rFonts w:cs="Arial"/>
                <w:bCs/>
                <w:i/>
                <w:szCs w:val="22"/>
              </w:rPr>
              <w:t>d</w:t>
            </w:r>
            <w:r w:rsidR="00906C81" w:rsidRPr="00906C81">
              <w:rPr>
                <w:rFonts w:cs="Arial"/>
                <w:bCs/>
                <w:i/>
                <w:szCs w:val="22"/>
              </w:rPr>
              <w:t>e Cintilação Líquida 300</w:t>
            </w:r>
            <w:r w:rsidR="00906C81">
              <w:rPr>
                <w:rFonts w:cs="Arial"/>
                <w:bCs/>
                <w:i/>
                <w:szCs w:val="22"/>
              </w:rPr>
              <w:t>SL</w:t>
            </w:r>
            <w:r w:rsidR="00906C81" w:rsidRPr="00906C81">
              <w:rPr>
                <w:rFonts w:cs="Arial"/>
                <w:bCs/>
                <w:i/>
                <w:szCs w:val="22"/>
              </w:rPr>
              <w:t xml:space="preserve"> </w:t>
            </w:r>
            <w:proofErr w:type="spellStart"/>
            <w:r w:rsidR="00906C81" w:rsidRPr="00906C81">
              <w:rPr>
                <w:rFonts w:cs="Arial"/>
                <w:bCs/>
                <w:i/>
                <w:szCs w:val="22"/>
              </w:rPr>
              <w:t>Hidex</w:t>
            </w:r>
            <w:proofErr w:type="spellEnd"/>
          </w:p>
        </w:tc>
      </w:tr>
      <w:tr w:rsidR="00646EC6" w:rsidRPr="00895A8B" w:rsidTr="00695E7B">
        <w:tc>
          <w:tcPr>
            <w:tcW w:w="10620" w:type="dxa"/>
          </w:tcPr>
          <w:p w:rsidR="0072673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de utilização</w:t>
            </w:r>
            <w:r w:rsidRPr="00895A8B">
              <w:rPr>
                <w:rFonts w:cs="Arial"/>
                <w:b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t xml:space="preserve"> </w:t>
            </w:r>
            <w:permStart w:id="1462004865" w:edGrp="everyone"/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t>___/___/_____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1462004865"/>
            <w:r w:rsidRPr="00895A8B">
              <w:rPr>
                <w:rFonts w:cs="Arial"/>
                <w:b/>
                <w:szCs w:val="22"/>
              </w:rPr>
              <w:t xml:space="preserve">                  </w:t>
            </w:r>
            <w:r>
              <w:rPr>
                <w:rFonts w:cs="Arial"/>
                <w:b/>
                <w:szCs w:val="22"/>
              </w:rPr>
              <w:t xml:space="preserve">     </w:t>
            </w:r>
            <w:r w:rsidRPr="00895A8B">
              <w:rPr>
                <w:rFonts w:cs="Arial"/>
                <w:b/>
                <w:szCs w:val="22"/>
              </w:rPr>
              <w:t>Horário de início:</w:t>
            </w:r>
            <w:r>
              <w:rPr>
                <w:rFonts w:cs="Arial"/>
                <w:szCs w:val="22"/>
              </w:rPr>
              <w:t xml:space="preserve"> </w:t>
            </w:r>
            <w:permStart w:id="726815997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726815997"/>
          </w:p>
          <w:p w:rsidR="002262E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                                                                         </w:t>
            </w:r>
            <w:r>
              <w:rPr>
                <w:rFonts w:cs="Arial"/>
                <w:b/>
                <w:szCs w:val="22"/>
              </w:rPr>
              <w:t xml:space="preserve">      </w:t>
            </w:r>
            <w:r w:rsidRPr="00895A8B">
              <w:rPr>
                <w:rFonts w:cs="Arial"/>
                <w:b/>
                <w:szCs w:val="22"/>
              </w:rPr>
              <w:t xml:space="preserve"> Horário de término:</w:t>
            </w:r>
            <w:r w:rsidRPr="00352BB8">
              <w:rPr>
                <w:rFonts w:cs="Arial"/>
                <w:szCs w:val="22"/>
              </w:rPr>
              <w:t xml:space="preserve"> </w:t>
            </w:r>
            <w:permStart w:id="437003616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437003616"/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Tipo de amostras </w:t>
            </w:r>
            <w:r w:rsidRPr="00D7225C">
              <w:rPr>
                <w:b/>
                <w:sz w:val="18"/>
                <w:szCs w:val="22"/>
              </w:rPr>
              <w:t>(Relacionar tudo que se aplica, p.ex. tipo de célula/tecido, patógenos presentes, etc).</w:t>
            </w:r>
          </w:p>
          <w:p w:rsidR="00F36BC8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629768161" w:edGrp="everyone"/>
            <w:r>
              <w:t xml:space="preserve">                                         </w:t>
            </w:r>
            <w:permEnd w:id="629768161"/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>Compostos químicos</w:t>
            </w:r>
            <w:r w:rsidR="00906C81">
              <w:rPr>
                <w:b/>
                <w:szCs w:val="22"/>
              </w:rPr>
              <w:t xml:space="preserve"> e radioativos</w:t>
            </w:r>
            <w:r w:rsidRPr="00982224">
              <w:rPr>
                <w:b/>
                <w:szCs w:val="22"/>
              </w:rPr>
              <w:t xml:space="preserve"> presentes na amostra </w:t>
            </w:r>
            <w:r w:rsidRPr="00D7225C">
              <w:rPr>
                <w:b/>
                <w:sz w:val="18"/>
                <w:szCs w:val="22"/>
              </w:rPr>
              <w:t>(Relacionar todos que se aplicam p.ex</w:t>
            </w:r>
            <w:r w:rsidR="00E2034E" w:rsidRPr="00D7225C">
              <w:rPr>
                <w:b/>
                <w:sz w:val="18"/>
                <w:szCs w:val="22"/>
              </w:rPr>
              <w:t xml:space="preserve">., </w:t>
            </w:r>
            <w:r w:rsidR="00212927">
              <w:rPr>
                <w:b/>
                <w:sz w:val="18"/>
                <w:szCs w:val="22"/>
              </w:rPr>
              <w:t>água (grau de pureza)</w:t>
            </w:r>
            <w:r w:rsidR="00E2034E" w:rsidRPr="00D7225C">
              <w:rPr>
                <w:b/>
                <w:sz w:val="18"/>
                <w:szCs w:val="22"/>
              </w:rPr>
              <w:t xml:space="preserve">, </w:t>
            </w:r>
            <w:r w:rsidR="00906C81" w:rsidRPr="00906C81">
              <w:rPr>
                <w:b/>
                <w:sz w:val="18"/>
                <w:szCs w:val="22"/>
              </w:rPr>
              <w:t>radioisótopos</w:t>
            </w:r>
            <w:r w:rsidR="00906C81">
              <w:rPr>
                <w:b/>
                <w:sz w:val="18"/>
                <w:szCs w:val="22"/>
              </w:rPr>
              <w:t>, líquidos de cintilação,</w:t>
            </w:r>
            <w:r w:rsidR="00906C81" w:rsidRPr="00906C81">
              <w:rPr>
                <w:b/>
                <w:sz w:val="18"/>
                <w:szCs w:val="22"/>
              </w:rPr>
              <w:t xml:space="preserve"> </w:t>
            </w:r>
            <w:r w:rsidR="00E2034E" w:rsidRPr="00D7225C">
              <w:rPr>
                <w:b/>
                <w:sz w:val="18"/>
                <w:szCs w:val="22"/>
              </w:rPr>
              <w:t xml:space="preserve">ácidos, tampão, </w:t>
            </w:r>
            <w:r w:rsidR="009865A2" w:rsidRPr="00D7225C">
              <w:rPr>
                <w:b/>
                <w:sz w:val="18"/>
                <w:szCs w:val="22"/>
              </w:rPr>
              <w:t xml:space="preserve">sais, </w:t>
            </w:r>
            <w:r w:rsidR="00E2034E" w:rsidRPr="00D7225C">
              <w:rPr>
                <w:b/>
                <w:sz w:val="18"/>
                <w:szCs w:val="22"/>
              </w:rPr>
              <w:t>etc</w:t>
            </w:r>
            <w:r w:rsidR="00A84084" w:rsidRPr="00D7225C">
              <w:rPr>
                <w:b/>
                <w:sz w:val="18"/>
                <w:szCs w:val="22"/>
              </w:rPr>
              <w:t>.).</w:t>
            </w:r>
          </w:p>
          <w:p w:rsidR="008D4FBC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1409231699" w:edGrp="everyone"/>
            <w:r>
              <w:t xml:space="preserve">                                         </w:t>
            </w:r>
            <w:permEnd w:id="1409231699"/>
          </w:p>
          <w:p w:rsidR="00F36BC8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906C81" w:rsidRPr="00982224" w:rsidRDefault="00906C81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E620D7" w:rsidRPr="00895A8B" w:rsidTr="00695E7B">
        <w:trPr>
          <w:trHeight w:val="1126"/>
        </w:trPr>
        <w:tc>
          <w:tcPr>
            <w:tcW w:w="10620" w:type="dxa"/>
          </w:tcPr>
          <w:p w:rsidR="008A5740" w:rsidRDefault="00F36BC8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r w:rsidRPr="00895A8B">
              <w:rPr>
                <w:b/>
                <w:szCs w:val="22"/>
              </w:rPr>
              <w:t>Observações</w:t>
            </w:r>
            <w:r w:rsidR="005E4273" w:rsidRPr="00895A8B">
              <w:rPr>
                <w:b/>
                <w:szCs w:val="22"/>
              </w:rPr>
              <w:t>:</w:t>
            </w:r>
          </w:p>
          <w:p w:rsidR="00E620D7" w:rsidRPr="00895A8B" w:rsidRDefault="00056B0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permStart w:id="169352173" w:edGrp="everyone"/>
            <w:r>
              <w:t xml:space="preserve">                                           </w:t>
            </w:r>
            <w:permEnd w:id="169352173"/>
          </w:p>
        </w:tc>
      </w:tr>
      <w:tr w:rsidR="0005784C" w:rsidRPr="00895A8B" w:rsidTr="00695E7B">
        <w:trPr>
          <w:trHeight w:val="32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C" w:rsidRPr="00982224" w:rsidRDefault="00954280" w:rsidP="0005784C">
            <w:pPr>
              <w:spacing w:before="16" w:after="16"/>
              <w:ind w:right="-79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Descrição </w:t>
            </w:r>
            <w:r w:rsidR="00212927">
              <w:rPr>
                <w:b/>
                <w:szCs w:val="22"/>
              </w:rPr>
              <w:t xml:space="preserve">do Método de Análise </w:t>
            </w:r>
            <w:r w:rsidR="0005784C" w:rsidRPr="00D7225C">
              <w:rPr>
                <w:b/>
                <w:sz w:val="18"/>
                <w:szCs w:val="22"/>
              </w:rPr>
              <w:t>(</w:t>
            </w:r>
            <w:r w:rsidR="00212927">
              <w:rPr>
                <w:b/>
                <w:sz w:val="18"/>
                <w:szCs w:val="22"/>
              </w:rPr>
              <w:t xml:space="preserve">Parâmetros, objetivo da aplicação, </w:t>
            </w:r>
            <w:r w:rsidR="00212927" w:rsidRPr="00D7225C">
              <w:rPr>
                <w:b/>
                <w:sz w:val="18"/>
                <w:szCs w:val="22"/>
              </w:rPr>
              <w:t xml:space="preserve">p.ex., </w:t>
            </w:r>
            <w:proofErr w:type="spellStart"/>
            <w:r w:rsidR="002933EB">
              <w:rPr>
                <w:b/>
                <w:sz w:val="18"/>
                <w:szCs w:val="22"/>
              </w:rPr>
              <w:t>citotoxicidade</w:t>
            </w:r>
            <w:proofErr w:type="spellEnd"/>
            <w:r w:rsidR="00212927">
              <w:rPr>
                <w:b/>
                <w:sz w:val="18"/>
                <w:szCs w:val="22"/>
              </w:rPr>
              <w:t xml:space="preserve">, </w:t>
            </w:r>
            <w:proofErr w:type="spellStart"/>
            <w:r w:rsidR="0005784C" w:rsidRPr="00D7225C">
              <w:rPr>
                <w:b/>
                <w:sz w:val="18"/>
                <w:szCs w:val="22"/>
              </w:rPr>
              <w:t>etc</w:t>
            </w:r>
            <w:proofErr w:type="spellEnd"/>
            <w:r w:rsidR="0005784C" w:rsidRPr="00D7225C">
              <w:rPr>
                <w:b/>
                <w:sz w:val="18"/>
                <w:szCs w:val="22"/>
              </w:rPr>
              <w:t>)</w:t>
            </w:r>
            <w:r w:rsidR="008A5740" w:rsidRPr="00D7225C">
              <w:rPr>
                <w:b/>
                <w:sz w:val="18"/>
                <w:szCs w:val="22"/>
              </w:rPr>
              <w:t>:</w:t>
            </w:r>
          </w:p>
          <w:p w:rsidR="0005784C" w:rsidRPr="00982224" w:rsidRDefault="00726734" w:rsidP="00726734">
            <w:pPr>
              <w:spacing w:before="16" w:after="16"/>
              <w:ind w:right="-79"/>
              <w:rPr>
                <w:b/>
                <w:szCs w:val="22"/>
              </w:rPr>
            </w:pPr>
            <w:permStart w:id="1477076270" w:edGrp="everyone"/>
            <w:r>
              <w:t xml:space="preserve">                                           </w:t>
            </w:r>
            <w:permEnd w:id="1477076270"/>
          </w:p>
        </w:tc>
      </w:tr>
    </w:tbl>
    <w:p w:rsidR="009A43F5" w:rsidRPr="00C133D6" w:rsidRDefault="009A43F5" w:rsidP="00262BE5">
      <w:pPr>
        <w:spacing w:line="360" w:lineRule="auto"/>
        <w:ind w:right="-79"/>
        <w:rPr>
          <w:rFonts w:cs="Arial"/>
          <w:b/>
          <w:szCs w:val="22"/>
        </w:rPr>
      </w:pPr>
    </w:p>
    <w:p w:rsidR="00CB3654" w:rsidRPr="008A5740" w:rsidRDefault="00C46618" w:rsidP="00695E7B">
      <w:pPr>
        <w:spacing w:line="360" w:lineRule="auto"/>
        <w:ind w:left="-851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C133D6" w:rsidRPr="008A5740">
        <w:rPr>
          <w:rFonts w:cs="Arial"/>
          <w:b/>
          <w:szCs w:val="22"/>
        </w:rPr>
        <w:t xml:space="preserve">. PREPARAÇÃO E CUIDADOS </w:t>
      </w:r>
      <w:r w:rsidR="00695E7B">
        <w:rPr>
          <w:rFonts w:cs="Arial"/>
          <w:b/>
          <w:szCs w:val="22"/>
        </w:rPr>
        <w:t>COM AS</w:t>
      </w:r>
      <w:r w:rsidR="00C133D6" w:rsidRPr="008A5740">
        <w:rPr>
          <w:rFonts w:cs="Arial"/>
          <w:b/>
          <w:szCs w:val="22"/>
        </w:rPr>
        <w:t xml:space="preserve"> AMOSTRAS</w:t>
      </w:r>
    </w:p>
    <w:p w:rsidR="00CB3654" w:rsidRPr="008A5740" w:rsidRDefault="00CB3654" w:rsidP="00CB3654">
      <w:pPr>
        <w:spacing w:line="360" w:lineRule="auto"/>
        <w:jc w:val="both"/>
        <w:rPr>
          <w:rFonts w:cs="Arial"/>
          <w:szCs w:val="22"/>
        </w:rPr>
      </w:pPr>
    </w:p>
    <w:p w:rsidR="00CB3654" w:rsidRDefault="00CB3654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8A5740">
        <w:rPr>
          <w:rFonts w:cs="Arial"/>
          <w:b/>
          <w:szCs w:val="22"/>
        </w:rPr>
        <w:t>1.</w:t>
      </w:r>
      <w:r w:rsidRPr="008A5740">
        <w:rPr>
          <w:rFonts w:cs="Arial"/>
          <w:szCs w:val="22"/>
        </w:rPr>
        <w:t xml:space="preserve"> </w:t>
      </w:r>
      <w:r w:rsidR="00C46618">
        <w:rPr>
          <w:rFonts w:cs="Arial"/>
          <w:szCs w:val="22"/>
        </w:rPr>
        <w:t>O preparo das amostras é de responsabilidade do pesquisador/usuário e deve ser realizado no respectivo laboratório de pesquisa</w:t>
      </w:r>
      <w:r w:rsidR="002F4E45" w:rsidRPr="008A5740">
        <w:rPr>
          <w:rFonts w:cs="Arial"/>
          <w:szCs w:val="22"/>
        </w:rPr>
        <w:t>.</w:t>
      </w: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440845" w:rsidRDefault="00440845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9C2C7B">
        <w:rPr>
          <w:rFonts w:cs="Arial"/>
          <w:b/>
          <w:szCs w:val="22"/>
        </w:rPr>
        <w:t>2.</w:t>
      </w:r>
      <w:r w:rsidRPr="009C2C7B">
        <w:rPr>
          <w:rFonts w:cs="Arial"/>
          <w:szCs w:val="22"/>
        </w:rPr>
        <w:t xml:space="preserve"> </w:t>
      </w:r>
      <w:r w:rsidR="00C46618">
        <w:rPr>
          <w:rFonts w:cs="Arial"/>
          <w:szCs w:val="22"/>
        </w:rPr>
        <w:t>Cuidados especiais com as amostras, como condições de armazenagem, descarte, devem ser descritos no item “Observações”</w:t>
      </w:r>
      <w:r>
        <w:rPr>
          <w:rFonts w:cs="Arial"/>
          <w:szCs w:val="22"/>
        </w:rPr>
        <w:t>.</w:t>
      </w:r>
    </w:p>
    <w:p w:rsidR="00CF3A3E" w:rsidRPr="009C2C7B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3</w:t>
      </w:r>
      <w:r w:rsidRPr="007A4436">
        <w:rPr>
          <w:rFonts w:cs="Arial"/>
          <w:b/>
          <w:szCs w:val="22"/>
        </w:rPr>
        <w:t>.</w:t>
      </w:r>
      <w:r>
        <w:rPr>
          <w:rFonts w:cs="Arial"/>
          <w:szCs w:val="22"/>
        </w:rPr>
        <w:t xml:space="preserve"> Todos os frascos (</w:t>
      </w:r>
      <w:proofErr w:type="spellStart"/>
      <w:r w:rsidRPr="00695E7B">
        <w:rPr>
          <w:rFonts w:cs="Arial"/>
          <w:i/>
          <w:szCs w:val="22"/>
        </w:rPr>
        <w:t>vial</w:t>
      </w:r>
      <w:r w:rsidR="002933EB">
        <w:rPr>
          <w:rFonts w:cs="Arial"/>
          <w:i/>
          <w:szCs w:val="22"/>
        </w:rPr>
        <w:t>s</w:t>
      </w:r>
      <w:proofErr w:type="spellEnd"/>
      <w:r w:rsidRPr="007A4436">
        <w:rPr>
          <w:rFonts w:cs="Arial"/>
          <w:szCs w:val="22"/>
        </w:rPr>
        <w:t>) deverão ser preenchidos cuidadosamente</w:t>
      </w:r>
      <w:r w:rsidR="00C46618">
        <w:rPr>
          <w:rFonts w:cs="Arial"/>
          <w:szCs w:val="22"/>
        </w:rPr>
        <w:t>.</w:t>
      </w:r>
    </w:p>
    <w:p w:rsidR="00C46618" w:rsidRDefault="00C46618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C46618" w:rsidRDefault="00C46618" w:rsidP="00695E7B">
      <w:pPr>
        <w:spacing w:line="360" w:lineRule="auto"/>
        <w:ind w:left="-85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4.</w:t>
      </w:r>
      <w:r>
        <w:rPr>
          <w:rFonts w:cs="Arial"/>
          <w:szCs w:val="22"/>
        </w:rPr>
        <w:t xml:space="preserve"> Todo material contaminado, deve ser </w:t>
      </w:r>
      <w:proofErr w:type="spellStart"/>
      <w:r>
        <w:rPr>
          <w:rFonts w:cs="Arial"/>
          <w:szCs w:val="22"/>
        </w:rPr>
        <w:t>autoclavado</w:t>
      </w:r>
      <w:proofErr w:type="spellEnd"/>
      <w:r>
        <w:rPr>
          <w:rFonts w:cs="Arial"/>
          <w:szCs w:val="22"/>
        </w:rPr>
        <w:t xml:space="preserve"> antes do descarte, e a segregação dos resíduos é de responsabilidade do usuário.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Pr="00C133D6" w:rsidRDefault="00C46618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2</w:t>
      </w:r>
      <w:r w:rsidR="00C133D6" w:rsidRPr="00C133D6">
        <w:rPr>
          <w:rFonts w:cs="Arial"/>
          <w:b/>
          <w:bCs/>
          <w:color w:val="000000"/>
          <w:szCs w:val="22"/>
        </w:rPr>
        <w:t>. RESULTADOS ANALÍTICOS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1.</w:t>
      </w:r>
      <w:r w:rsidRPr="008F1408">
        <w:rPr>
          <w:rFonts w:cs="Arial"/>
          <w:bCs/>
          <w:color w:val="000000"/>
          <w:szCs w:val="22"/>
        </w:rPr>
        <w:t xml:space="preserve"> </w:t>
      </w:r>
      <w:r w:rsidR="00CB3654" w:rsidRPr="008F1408">
        <w:rPr>
          <w:rFonts w:cs="Arial"/>
          <w:bCs/>
          <w:color w:val="000000"/>
          <w:szCs w:val="22"/>
        </w:rPr>
        <w:t xml:space="preserve">O MULTILAB não se responsabiliza pela </w:t>
      </w:r>
      <w:r w:rsidR="00571CCF" w:rsidRPr="008F1408">
        <w:rPr>
          <w:rFonts w:cs="Arial"/>
          <w:bCs/>
          <w:color w:val="000000"/>
          <w:szCs w:val="22"/>
        </w:rPr>
        <w:t>interpretação d</w:t>
      </w:r>
      <w:r w:rsidRPr="008F1408">
        <w:rPr>
          <w:rFonts w:cs="Arial"/>
          <w:bCs/>
          <w:color w:val="000000"/>
          <w:szCs w:val="22"/>
        </w:rPr>
        <w:t>os resultados</w:t>
      </w:r>
      <w:r w:rsidR="00571CCF" w:rsidRPr="008F1408">
        <w:rPr>
          <w:rFonts w:cs="Arial"/>
          <w:bCs/>
          <w:color w:val="000000"/>
          <w:szCs w:val="22"/>
        </w:rPr>
        <w:t>.</w:t>
      </w:r>
    </w:p>
    <w:p w:rsidR="00CF3A3E" w:rsidRPr="008F1408" w:rsidRDefault="00CF3A3E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</w:p>
    <w:p w:rsid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2.</w:t>
      </w:r>
      <w:r w:rsidRPr="008F1408">
        <w:rPr>
          <w:rFonts w:cs="Arial"/>
          <w:szCs w:val="22"/>
        </w:rPr>
        <w:t xml:space="preserve"> A retirada dos dados obtidos dos equipamentos será </w:t>
      </w:r>
      <w:r w:rsidRPr="008F1408">
        <w:rPr>
          <w:rFonts w:cs="Arial"/>
          <w:b/>
          <w:szCs w:val="22"/>
        </w:rPr>
        <w:t>exclusivamente</w:t>
      </w:r>
      <w:r w:rsidRPr="008F1408">
        <w:rPr>
          <w:rFonts w:cs="Arial"/>
          <w:szCs w:val="22"/>
        </w:rPr>
        <w:t xml:space="preserve"> via gravação em CD ou DVD</w:t>
      </w:r>
      <w:r w:rsidR="00C95D27">
        <w:rPr>
          <w:rFonts w:cs="Arial"/>
          <w:szCs w:val="22"/>
        </w:rPr>
        <w:t>.</w:t>
      </w:r>
    </w:p>
    <w:p w:rsidR="00CF3A3E" w:rsidRPr="008F1408" w:rsidRDefault="00CF3A3E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</w:p>
    <w:p w:rsidR="00C133D6" w:rsidRPr="008F1408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szCs w:val="22"/>
        </w:rPr>
        <w:t>3.</w:t>
      </w:r>
      <w:r w:rsidRPr="008F1408">
        <w:rPr>
          <w:rFonts w:cs="Arial"/>
          <w:szCs w:val="22"/>
        </w:rPr>
        <w:t xml:space="preserve"> </w:t>
      </w:r>
      <w:r w:rsidRPr="008F1408">
        <w:rPr>
          <w:rFonts w:cs="Arial"/>
          <w:color w:val="000000"/>
          <w:szCs w:val="22"/>
        </w:rPr>
        <w:t>Ao término da análise, a técnica do laboratório enviará um e</w:t>
      </w:r>
      <w:r w:rsidR="00C95D27">
        <w:rPr>
          <w:rFonts w:cs="Arial"/>
          <w:color w:val="000000"/>
          <w:szCs w:val="22"/>
        </w:rPr>
        <w:t>-</w:t>
      </w:r>
      <w:r w:rsidRPr="008F1408">
        <w:rPr>
          <w:rFonts w:cs="Arial"/>
          <w:color w:val="000000"/>
          <w:szCs w:val="22"/>
        </w:rPr>
        <w:t>mail ao pesquisador informando que os dados já podem ser retirados.</w:t>
      </w:r>
      <w:r w:rsidR="00C95D27">
        <w:rPr>
          <w:rFonts w:cs="Arial"/>
          <w:color w:val="000000"/>
          <w:szCs w:val="22"/>
        </w:rPr>
        <w:t xml:space="preserve"> 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133D6" w:rsidRPr="00C133D6" w:rsidRDefault="00C46618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3</w:t>
      </w:r>
      <w:r w:rsidR="00C133D6" w:rsidRPr="00C133D6">
        <w:rPr>
          <w:rFonts w:cs="Arial"/>
          <w:b/>
          <w:bCs/>
          <w:color w:val="000000"/>
          <w:szCs w:val="22"/>
        </w:rPr>
        <w:t>. PROCESSO DE RE</w:t>
      </w:r>
      <w:r w:rsidR="00B36072">
        <w:rPr>
          <w:rFonts w:cs="Arial"/>
          <w:b/>
          <w:bCs/>
          <w:color w:val="000000"/>
          <w:szCs w:val="22"/>
        </w:rPr>
        <w:t>SERV</w:t>
      </w:r>
      <w:r w:rsidR="00C133D6" w:rsidRPr="00C133D6">
        <w:rPr>
          <w:rFonts w:cs="Arial"/>
          <w:b/>
          <w:bCs/>
          <w:color w:val="000000"/>
          <w:szCs w:val="22"/>
        </w:rPr>
        <w:t>A DE UTILIZAÇÃO</w:t>
      </w:r>
    </w:p>
    <w:p w:rsidR="00C133D6" w:rsidRDefault="00A84ABA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>
        <w:rPr>
          <w:rFonts w:cs="Arial"/>
          <w:color w:val="000000"/>
          <w:szCs w:val="22"/>
          <w:lang w:bidi="hi-IN"/>
        </w:rPr>
        <w:t xml:space="preserve">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lastRenderedPageBreak/>
        <w:t>1.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Na solicitação de reserva, para uso do</w:t>
      </w:r>
      <w:r w:rsidR="00A84ABA" w:rsidRPr="00C133D6">
        <w:rPr>
          <w:rFonts w:cs="Arial"/>
          <w:bCs/>
          <w:szCs w:val="22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processamento de amostras no</w:t>
      </w:r>
      <w:r w:rsidR="00A84ABA" w:rsidRPr="00C133D6">
        <w:rPr>
          <w:rFonts w:cs="Arial"/>
          <w:bCs/>
          <w:szCs w:val="22"/>
        </w:rPr>
        <w:t xml:space="preserve"> </w:t>
      </w:r>
      <w:r w:rsidR="002933EB">
        <w:rPr>
          <w:rFonts w:cs="Arial"/>
          <w:bCs/>
          <w:szCs w:val="22"/>
        </w:rPr>
        <w:t xml:space="preserve">contador de cintilação líquida 300SL </w:t>
      </w:r>
      <w:proofErr w:type="spellStart"/>
      <w:r w:rsidR="002933EB">
        <w:rPr>
          <w:rFonts w:cs="Arial"/>
          <w:bCs/>
          <w:szCs w:val="22"/>
        </w:rPr>
        <w:t>Hidex</w:t>
      </w:r>
      <w:proofErr w:type="spellEnd"/>
      <w:r w:rsidR="00A84ABA" w:rsidRPr="00C133D6">
        <w:rPr>
          <w:rStyle w:val="nfase"/>
          <w:rFonts w:cs="Arial"/>
          <w:color w:val="000000"/>
          <w:szCs w:val="22"/>
        </w:rPr>
        <w:t xml:space="preserve">, </w:t>
      </w:r>
      <w:r w:rsidR="00A84ABA" w:rsidRPr="00C133D6">
        <w:rPr>
          <w:rFonts w:cs="Arial"/>
          <w:color w:val="000000"/>
          <w:szCs w:val="22"/>
          <w:lang w:bidi="hi-IN"/>
        </w:rPr>
        <w:t xml:space="preserve">o usuário </w:t>
      </w:r>
      <w:r w:rsidR="00A84ABA" w:rsidRPr="008F1408">
        <w:rPr>
          <w:rFonts w:cs="Arial"/>
          <w:b/>
          <w:color w:val="000000"/>
          <w:szCs w:val="22"/>
          <w:lang w:bidi="hi-IN"/>
        </w:rPr>
        <w:t>deve obrigatoriamente</w:t>
      </w:r>
      <w:r w:rsidR="00A84ABA" w:rsidRPr="00C133D6">
        <w:rPr>
          <w:rFonts w:cs="Arial"/>
          <w:color w:val="000000"/>
          <w:szCs w:val="22"/>
          <w:lang w:bidi="hi-IN"/>
        </w:rPr>
        <w:t xml:space="preserve">, </w:t>
      </w:r>
      <w:r w:rsidR="00A84ABA" w:rsidRPr="008F1408">
        <w:rPr>
          <w:rFonts w:cs="Arial"/>
          <w:b/>
          <w:color w:val="000000"/>
          <w:szCs w:val="22"/>
          <w:lang w:bidi="hi-IN"/>
        </w:rPr>
        <w:t>ler</w:t>
      </w:r>
      <w:r w:rsidR="00A84ABA" w:rsidRPr="00C133D6">
        <w:rPr>
          <w:rFonts w:cs="Arial"/>
          <w:color w:val="000000"/>
          <w:szCs w:val="22"/>
          <w:lang w:bidi="hi-IN"/>
        </w:rPr>
        <w:t xml:space="preserve"> as Normas gerais de uso do MULTILAB (ML-NG01) </w:t>
      </w:r>
      <w:r w:rsidR="00A84ABA" w:rsidRPr="00C133D6">
        <w:rPr>
          <w:color w:val="000000"/>
          <w:szCs w:val="22"/>
          <w:lang w:bidi="hi-IN"/>
        </w:rPr>
        <w:t xml:space="preserve">que podem ser solicitadas através do e-mail </w:t>
      </w:r>
      <w:hyperlink r:id="rId12" w:history="1">
        <w:r w:rsidR="00A84ABA" w:rsidRPr="00C133D6">
          <w:rPr>
            <w:rStyle w:val="Hyperlink"/>
            <w:szCs w:val="22"/>
            <w:lang w:bidi="hi-IN"/>
          </w:rPr>
          <w:t>multilab@unesc.net</w:t>
        </w:r>
      </w:hyperlink>
      <w:r w:rsidR="00C67C4F" w:rsidRPr="00C133D6">
        <w:t xml:space="preserve">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A84084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color w:val="000000"/>
          <w:szCs w:val="22"/>
          <w:lang w:bidi="hi-IN"/>
        </w:rPr>
        <w:t xml:space="preserve">. </w:t>
      </w:r>
      <w:bookmarkStart w:id="0" w:name="_GoBack"/>
      <w:bookmarkEnd w:id="0"/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2.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O pesquisador deve preencher completamente </w:t>
      </w:r>
      <w:r w:rsidR="00C95D27">
        <w:rPr>
          <w:rFonts w:cs="Arial"/>
          <w:color w:val="000000"/>
          <w:szCs w:val="22"/>
          <w:lang w:bidi="hi-IN"/>
        </w:rPr>
        <w:t>este</w:t>
      </w:r>
      <w:r w:rsidR="00A84ABA" w:rsidRPr="00C133D6">
        <w:rPr>
          <w:rFonts w:cs="Arial"/>
          <w:color w:val="000000"/>
          <w:szCs w:val="22"/>
          <w:lang w:bidi="hi-IN"/>
        </w:rPr>
        <w:t xml:space="preserve"> formulário para a reserva do equipamento de interesse (também solicitados por e-mail</w:t>
      </w:r>
      <w:r w:rsidR="00C67C4F" w:rsidRPr="00C133D6">
        <w:rPr>
          <w:rFonts w:cs="Arial"/>
          <w:color w:val="000000"/>
          <w:szCs w:val="22"/>
          <w:lang w:bidi="hi-IN"/>
        </w:rPr>
        <w:t xml:space="preserve"> 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C95D27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rFonts w:cs="Arial"/>
          <w:color w:val="000000"/>
          <w:szCs w:val="22"/>
          <w:lang w:bidi="hi-IN"/>
        </w:rPr>
        <w:t xml:space="preserve">) e encaminhá-lo 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para </w:t>
      </w:r>
      <w:r w:rsidR="00A84ABA" w:rsidRPr="00C133D6">
        <w:rPr>
          <w:rFonts w:cs="Arial"/>
          <w:color w:val="000000"/>
          <w:szCs w:val="22"/>
          <w:lang w:bidi="hi-IN"/>
        </w:rPr>
        <w:t>o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hyperlink r:id="rId13" w:history="1">
        <w:r w:rsidRPr="00C133D6">
          <w:rPr>
            <w:rStyle w:val="Hyperlink"/>
            <w:szCs w:val="22"/>
            <w:lang w:bidi="hi-IN"/>
          </w:rPr>
          <w:t>multilab@unesc.net</w:t>
        </w:r>
      </w:hyperlink>
      <w:r w:rsidRPr="00C133D6">
        <w:rPr>
          <w:rStyle w:val="Hyperlink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 w:rsidRPr="00C133D6">
        <w:rPr>
          <w:rFonts w:cs="Arial"/>
          <w:b/>
          <w:szCs w:val="22"/>
        </w:rPr>
        <w:t>3.</w:t>
      </w:r>
      <w:r w:rsidRPr="00C133D6"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A </w:t>
      </w:r>
      <w:r w:rsidR="00A84ABA" w:rsidRPr="00C133D6">
        <w:rPr>
          <w:rFonts w:cs="Arial"/>
          <w:bCs/>
          <w:color w:val="000000"/>
          <w:szCs w:val="22"/>
          <w:lang w:bidi="hi-IN"/>
        </w:rPr>
        <w:t>confirmação da reserva ocorrerá em um prazo de até 48</w:t>
      </w:r>
      <w:r w:rsidRPr="00C133D6">
        <w:rPr>
          <w:rFonts w:cs="Arial"/>
          <w:bCs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bCs/>
          <w:color w:val="000000"/>
          <w:szCs w:val="22"/>
          <w:lang w:bidi="hi-IN"/>
        </w:rPr>
        <w:t>h</w:t>
      </w:r>
      <w:r w:rsidRPr="00C133D6">
        <w:rPr>
          <w:rFonts w:cs="Arial"/>
          <w:bCs/>
          <w:color w:val="000000"/>
          <w:szCs w:val="22"/>
          <w:lang w:bidi="hi-IN"/>
        </w:rPr>
        <w:t>oras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 após o envio do </w:t>
      </w:r>
      <w:r w:rsidRPr="00C133D6">
        <w:rPr>
          <w:rFonts w:cs="Arial"/>
          <w:bCs/>
          <w:color w:val="000000"/>
          <w:szCs w:val="22"/>
          <w:lang w:bidi="hi-IN"/>
        </w:rPr>
        <w:t xml:space="preserve">formulário </w:t>
      </w:r>
      <w:r w:rsidR="00A84ABA" w:rsidRPr="00C133D6">
        <w:rPr>
          <w:rFonts w:cs="Arial"/>
          <w:bCs/>
          <w:color w:val="000000"/>
          <w:szCs w:val="22"/>
          <w:lang w:bidi="hi-IN"/>
        </w:rPr>
        <w:t>pelo pesquisador</w:t>
      </w:r>
      <w:r w:rsidR="00A84ABA" w:rsidRPr="00C133D6">
        <w:rPr>
          <w:rFonts w:cs="Arial"/>
          <w:color w:val="000000"/>
          <w:szCs w:val="22"/>
          <w:lang w:bidi="hi-IN"/>
        </w:rPr>
        <w:t xml:space="preserve">. Caso o pesquisador não receba uma resposta dentro </w:t>
      </w:r>
      <w:r w:rsidRPr="00C133D6">
        <w:rPr>
          <w:rFonts w:cs="Arial"/>
          <w:color w:val="000000"/>
          <w:szCs w:val="22"/>
          <w:lang w:bidi="hi-IN"/>
        </w:rPr>
        <w:t>do</w:t>
      </w:r>
      <w:r w:rsidR="00A84ABA" w:rsidRPr="00C133D6">
        <w:rPr>
          <w:rFonts w:cs="Arial"/>
          <w:color w:val="000000"/>
          <w:szCs w:val="22"/>
          <w:lang w:bidi="hi-IN"/>
        </w:rPr>
        <w:t xml:space="preserve"> prazo</w:t>
      </w:r>
      <w:r w:rsidRPr="00C133D6">
        <w:rPr>
          <w:rFonts w:cs="Arial"/>
          <w:color w:val="000000"/>
          <w:szCs w:val="22"/>
          <w:lang w:bidi="hi-IN"/>
        </w:rPr>
        <w:t xml:space="preserve"> de </w:t>
      </w:r>
      <w:r w:rsidR="00A84ABA" w:rsidRPr="00C133D6">
        <w:rPr>
          <w:rFonts w:cs="Arial"/>
          <w:color w:val="000000"/>
          <w:szCs w:val="22"/>
          <w:lang w:bidi="hi-IN"/>
        </w:rPr>
        <w:t>48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h</w:t>
      </w:r>
      <w:r w:rsidRPr="00C133D6">
        <w:rPr>
          <w:rFonts w:cs="Arial"/>
          <w:color w:val="000000"/>
          <w:szCs w:val="22"/>
          <w:lang w:bidi="hi-IN"/>
        </w:rPr>
        <w:t>oras</w:t>
      </w:r>
      <w:r w:rsidR="00A84ABA" w:rsidRPr="00C133D6">
        <w:rPr>
          <w:rFonts w:cs="Arial"/>
          <w:color w:val="000000"/>
          <w:szCs w:val="22"/>
          <w:lang w:bidi="hi-IN"/>
        </w:rPr>
        <w:t xml:space="preserve">, o mesmo deverá entrar em contato </w:t>
      </w:r>
      <w:r w:rsidRPr="00C133D6">
        <w:rPr>
          <w:rFonts w:cs="Arial"/>
          <w:color w:val="000000"/>
          <w:szCs w:val="22"/>
          <w:lang w:bidi="hi-IN"/>
        </w:rPr>
        <w:t>via</w:t>
      </w:r>
      <w:r w:rsidR="00A84ABA" w:rsidRPr="00C133D6">
        <w:rPr>
          <w:rFonts w:cs="Arial"/>
          <w:color w:val="000000"/>
          <w:szCs w:val="22"/>
          <w:lang w:bidi="hi-IN"/>
        </w:rPr>
        <w:t xml:space="preserve">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através do telefone </w:t>
      </w:r>
      <w:r w:rsidRPr="00C133D6">
        <w:rPr>
          <w:rFonts w:cs="Arial"/>
          <w:color w:val="000000"/>
          <w:szCs w:val="22"/>
          <w:lang w:bidi="hi-IN"/>
        </w:rPr>
        <w:t xml:space="preserve">(48) </w:t>
      </w:r>
      <w:r w:rsidR="00C67C4F" w:rsidRPr="00C133D6">
        <w:rPr>
          <w:rFonts w:cs="Arial"/>
          <w:color w:val="000000"/>
          <w:szCs w:val="22"/>
          <w:lang w:bidi="hi-IN"/>
        </w:rPr>
        <w:t>3431-</w:t>
      </w:r>
      <w:r w:rsidR="00B249FE" w:rsidRPr="00C133D6">
        <w:rPr>
          <w:rFonts w:cs="Arial"/>
          <w:color w:val="000000"/>
          <w:szCs w:val="22"/>
          <w:lang w:bidi="hi-IN"/>
        </w:rPr>
        <w:t>451</w:t>
      </w:r>
      <w:r w:rsidR="00C67C4F" w:rsidRPr="00C133D6">
        <w:rPr>
          <w:rFonts w:cs="Arial"/>
          <w:color w:val="000000"/>
          <w:szCs w:val="22"/>
          <w:lang w:bidi="hi-IN"/>
        </w:rPr>
        <w:t>8</w:t>
      </w:r>
      <w:r w:rsidR="00931449" w:rsidRPr="00C133D6">
        <w:rPr>
          <w:rFonts w:cs="Arial"/>
          <w:color w:val="000000"/>
          <w:szCs w:val="22"/>
          <w:lang w:bidi="hi-IN"/>
        </w:rPr>
        <w:t>, de segunda a sexta</w:t>
      </w:r>
      <w:r w:rsidRPr="00C133D6">
        <w:rPr>
          <w:rFonts w:cs="Arial"/>
          <w:color w:val="000000"/>
          <w:szCs w:val="22"/>
          <w:lang w:bidi="hi-IN"/>
        </w:rPr>
        <w:t>-</w:t>
      </w:r>
      <w:r w:rsidR="00931449" w:rsidRPr="00C133D6">
        <w:rPr>
          <w:rFonts w:cs="Arial"/>
          <w:color w:val="000000"/>
          <w:szCs w:val="22"/>
          <w:lang w:bidi="hi-IN"/>
        </w:rPr>
        <w:t xml:space="preserve">feira das </w:t>
      </w:r>
      <w:r w:rsidR="00C95D27">
        <w:rPr>
          <w:rFonts w:cs="Arial"/>
          <w:color w:val="000000"/>
          <w:szCs w:val="22"/>
          <w:lang w:bidi="hi-IN"/>
        </w:rPr>
        <w:t>9h às 13h e das 14h às 18h.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4.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38435B" w:rsidRPr="00C133D6">
        <w:rPr>
          <w:rFonts w:cs="Arial"/>
          <w:color w:val="000000"/>
          <w:szCs w:val="22"/>
          <w:lang w:bidi="hi-IN"/>
        </w:rPr>
        <w:t>O equipamento</w:t>
      </w:r>
      <w:r w:rsidR="00A84ABA" w:rsidRPr="00C133D6">
        <w:rPr>
          <w:rFonts w:cs="Arial"/>
          <w:color w:val="000000"/>
          <w:szCs w:val="22"/>
          <w:lang w:bidi="hi-IN"/>
        </w:rPr>
        <w:t xml:space="preserve"> possui um formulário especifico que deverá ser </w:t>
      </w:r>
      <w:r w:rsidR="00C95D27">
        <w:rPr>
          <w:rFonts w:cs="Arial"/>
          <w:color w:val="000000"/>
          <w:szCs w:val="22"/>
          <w:lang w:bidi="hi-IN"/>
        </w:rPr>
        <w:t xml:space="preserve">preenchido </w:t>
      </w:r>
      <w:r w:rsidR="00C95D27" w:rsidRPr="00C95D27">
        <w:rPr>
          <w:rFonts w:cs="Arial"/>
          <w:b/>
          <w:color w:val="000000"/>
          <w:szCs w:val="22"/>
          <w:lang w:bidi="hi-IN"/>
        </w:rPr>
        <w:t>para a primeira solicitação de reserva referente ao um determinado projeto</w:t>
      </w:r>
      <w:r w:rsidR="00A84ABA" w:rsidRPr="00C133D6">
        <w:rPr>
          <w:rFonts w:cs="Arial"/>
          <w:b/>
          <w:color w:val="000000"/>
          <w:szCs w:val="22"/>
          <w:lang w:bidi="hi-IN"/>
        </w:rPr>
        <w:t xml:space="preserve"> e obedecerá a ordem cronológica de recebimento dos formulários</w:t>
      </w:r>
      <w:r w:rsidR="00C46618">
        <w:rPr>
          <w:rFonts w:cs="Arial"/>
          <w:b/>
          <w:color w:val="000000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bCs/>
          <w:szCs w:val="22"/>
          <w:lang w:bidi="hi-IN"/>
        </w:rPr>
        <w:t>5.</w:t>
      </w:r>
      <w:r w:rsidRPr="00C133D6">
        <w:rPr>
          <w:rFonts w:cs="Arial"/>
          <w:bCs/>
          <w:szCs w:val="22"/>
          <w:lang w:bidi="hi-IN"/>
        </w:rPr>
        <w:t xml:space="preserve"> </w:t>
      </w:r>
      <w:r w:rsidR="00A84ABA" w:rsidRPr="00C133D6">
        <w:rPr>
          <w:rFonts w:cs="Arial"/>
          <w:bCs/>
          <w:szCs w:val="22"/>
          <w:lang w:bidi="hi-IN"/>
        </w:rPr>
        <w:t xml:space="preserve">Casos de faltas e atrasos, </w:t>
      </w:r>
      <w:r w:rsidR="00A84ABA" w:rsidRPr="00C46618">
        <w:rPr>
          <w:rFonts w:cs="Arial"/>
          <w:b/>
          <w:bCs/>
          <w:szCs w:val="22"/>
          <w:lang w:bidi="hi-IN"/>
        </w:rPr>
        <w:t>sem aviso prévio</w:t>
      </w:r>
      <w:r w:rsidR="00A84ABA" w:rsidRPr="00C133D6">
        <w:rPr>
          <w:rFonts w:cs="Arial"/>
          <w:bCs/>
          <w:szCs w:val="22"/>
          <w:lang w:bidi="hi-IN"/>
        </w:rPr>
        <w:t xml:space="preserve">, e o </w:t>
      </w:r>
      <w:r w:rsidR="00A84ABA" w:rsidRPr="00C46618">
        <w:rPr>
          <w:rFonts w:cs="Arial"/>
          <w:b/>
          <w:bCs/>
          <w:szCs w:val="22"/>
          <w:lang w:bidi="hi-IN"/>
        </w:rPr>
        <w:t>não cumprimento</w:t>
      </w:r>
      <w:r w:rsidR="00A84ABA" w:rsidRPr="00C133D6">
        <w:rPr>
          <w:rFonts w:cs="Arial"/>
          <w:bCs/>
          <w:szCs w:val="22"/>
          <w:lang w:bidi="hi-IN"/>
        </w:rPr>
        <w:t xml:space="preserve"> das normas </w:t>
      </w:r>
      <w:r w:rsidR="00C46618">
        <w:rPr>
          <w:rFonts w:cs="Arial"/>
          <w:bCs/>
          <w:szCs w:val="22"/>
          <w:lang w:bidi="hi-IN"/>
        </w:rPr>
        <w:t xml:space="preserve">que regem o laboratório, </w:t>
      </w:r>
      <w:r w:rsidR="00A84ABA" w:rsidRPr="00C133D6">
        <w:rPr>
          <w:rFonts w:cs="Arial"/>
          <w:bCs/>
          <w:szCs w:val="22"/>
          <w:lang w:bidi="hi-IN"/>
        </w:rPr>
        <w:t>levará o usuário à advertência def</w:t>
      </w:r>
      <w:r w:rsidR="00A147E8" w:rsidRPr="00C133D6">
        <w:rPr>
          <w:rFonts w:cs="Arial"/>
          <w:bCs/>
          <w:szCs w:val="22"/>
          <w:lang w:bidi="hi-IN"/>
        </w:rPr>
        <w:t>inida pela coordenação do PPGCS.</w:t>
      </w:r>
    </w:p>
    <w:p w:rsidR="003A7EC8" w:rsidRDefault="003A7EC8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  <w:r w:rsidRPr="00895A8B">
        <w:rPr>
          <w:rFonts w:cs="Arial"/>
          <w:b/>
          <w:szCs w:val="22"/>
        </w:rPr>
        <w:t xml:space="preserve">Assinatura do Orientador: </w:t>
      </w:r>
      <w:r w:rsidR="00056B0A">
        <w:rPr>
          <w:rFonts w:cs="Arial"/>
          <w:b/>
          <w:szCs w:val="22"/>
        </w:rPr>
        <w:t xml:space="preserve"> </w:t>
      </w:r>
      <w:permStart w:id="164502666" w:edGrp="everyone"/>
      <w:r w:rsidR="00056B0A">
        <w:t xml:space="preserve">                                                                           </w:t>
      </w:r>
      <w:permEnd w:id="164502666"/>
      <w:r w:rsidRPr="00895A8B">
        <w:rPr>
          <w:rFonts w:cs="Arial"/>
          <w:b/>
          <w:szCs w:val="22"/>
        </w:rPr>
        <w:t xml:space="preserve">  Data:</w:t>
      </w:r>
      <w:r w:rsidR="00056B0A">
        <w:rPr>
          <w:rFonts w:cs="Arial"/>
          <w:b/>
          <w:szCs w:val="22"/>
        </w:rPr>
        <w:t xml:space="preserve"> </w:t>
      </w:r>
      <w:permStart w:id="1991268944" w:edGrp="everyone"/>
      <w:r w:rsidR="00056B0A">
        <w:t xml:space="preserve"> ___/____/______ </w:t>
      </w:r>
      <w:permEnd w:id="1991268944"/>
    </w:p>
    <w:p w:rsidR="00A84084" w:rsidRDefault="00A8408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Pr="00C57934" w:rsidRDefault="00A84084" w:rsidP="00C57934">
      <w:pPr>
        <w:spacing w:line="360" w:lineRule="auto"/>
        <w:ind w:right="-81"/>
        <w:jc w:val="both"/>
        <w:rPr>
          <w:rFonts w:cs="Arial"/>
          <w:szCs w:val="22"/>
        </w:rPr>
      </w:pPr>
    </w:p>
    <w:p w:rsidR="00C57934" w:rsidRPr="00271383" w:rsidRDefault="00A84084" w:rsidP="00A84084">
      <w:pPr>
        <w:spacing w:line="360" w:lineRule="auto"/>
        <w:ind w:right="-81"/>
        <w:jc w:val="righ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B798571" wp14:editId="200104FD">
            <wp:simplePos x="5610225" y="7710170"/>
            <wp:positionH relativeFrom="margin">
              <wp:align>right</wp:align>
            </wp:positionH>
            <wp:positionV relativeFrom="margin">
              <wp:align>bottom</wp:align>
            </wp:positionV>
            <wp:extent cx="1635760" cy="723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934" w:rsidRPr="00271383" w:rsidSect="009A43F5">
      <w:footerReference w:type="default" r:id="rId15"/>
      <w:type w:val="continuous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93" w:rsidRDefault="00F65893">
      <w:r>
        <w:separator/>
      </w:r>
    </w:p>
  </w:endnote>
  <w:endnote w:type="continuationSeparator" w:id="0">
    <w:p w:rsidR="00F65893" w:rsidRDefault="00F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2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20EAF" w:rsidRDefault="00A20EAF">
            <w:pPr>
              <w:pStyle w:val="Rodap"/>
              <w:jc w:val="right"/>
            </w:pPr>
            <w:r w:rsidRPr="00C95D27">
              <w:rPr>
                <w:rFonts w:cs="Arial"/>
                <w:szCs w:val="22"/>
              </w:rPr>
              <w:t xml:space="preserve">Página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PAGE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2933EB">
              <w:rPr>
                <w:rFonts w:cs="Arial"/>
                <w:b/>
                <w:noProof/>
                <w:szCs w:val="22"/>
              </w:rPr>
              <w:t>3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  <w:r w:rsidRPr="00C95D27">
              <w:rPr>
                <w:rFonts w:cs="Arial"/>
                <w:szCs w:val="22"/>
              </w:rPr>
              <w:t xml:space="preserve"> de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NUMPAGES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2933EB">
              <w:rPr>
                <w:rFonts w:cs="Arial"/>
                <w:b/>
                <w:noProof/>
                <w:szCs w:val="22"/>
              </w:rPr>
              <w:t>3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</w:p>
        </w:sdtContent>
      </w:sdt>
    </w:sdtContent>
  </w:sdt>
  <w:p w:rsidR="007600E6" w:rsidRPr="00567F8D" w:rsidRDefault="007600E6" w:rsidP="00E06C91">
    <w:pPr>
      <w:pStyle w:val="Rodap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93" w:rsidRDefault="00F65893">
      <w:r>
        <w:separator/>
      </w:r>
    </w:p>
  </w:footnote>
  <w:footnote w:type="continuationSeparator" w:id="0">
    <w:p w:rsidR="00F65893" w:rsidRDefault="00F6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E9"/>
    <w:multiLevelType w:val="hybridMultilevel"/>
    <w:tmpl w:val="E8E43A86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043"/>
    <w:multiLevelType w:val="hybridMultilevel"/>
    <w:tmpl w:val="E0581252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10"/>
    <w:multiLevelType w:val="hybridMultilevel"/>
    <w:tmpl w:val="90C6A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22"/>
    <w:multiLevelType w:val="hybridMultilevel"/>
    <w:tmpl w:val="5EB4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E3"/>
    <w:multiLevelType w:val="hybridMultilevel"/>
    <w:tmpl w:val="B254D92C"/>
    <w:lvl w:ilvl="0" w:tplc="D79C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C1"/>
    <w:multiLevelType w:val="hybridMultilevel"/>
    <w:tmpl w:val="00B2F676"/>
    <w:lvl w:ilvl="0" w:tplc="D30E54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16E"/>
    <w:multiLevelType w:val="hybridMultilevel"/>
    <w:tmpl w:val="4D7E5C88"/>
    <w:lvl w:ilvl="0" w:tplc="6E4E10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733B"/>
    <w:multiLevelType w:val="hybridMultilevel"/>
    <w:tmpl w:val="FED4924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CC0"/>
    <w:multiLevelType w:val="hybridMultilevel"/>
    <w:tmpl w:val="B7502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65E"/>
    <w:multiLevelType w:val="hybridMultilevel"/>
    <w:tmpl w:val="EF3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C63"/>
    <w:multiLevelType w:val="hybridMultilevel"/>
    <w:tmpl w:val="F5BA6F50"/>
    <w:lvl w:ilvl="0" w:tplc="D9F4E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7873"/>
    <w:multiLevelType w:val="hybridMultilevel"/>
    <w:tmpl w:val="95EC0F68"/>
    <w:lvl w:ilvl="0" w:tplc="9F12FA0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08DD"/>
    <w:multiLevelType w:val="hybridMultilevel"/>
    <w:tmpl w:val="287EF10C"/>
    <w:lvl w:ilvl="0" w:tplc="872AD7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11D"/>
    <w:multiLevelType w:val="hybridMultilevel"/>
    <w:tmpl w:val="8B106B8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45"/>
    <w:multiLevelType w:val="hybridMultilevel"/>
    <w:tmpl w:val="DAFC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89B"/>
    <w:multiLevelType w:val="hybridMultilevel"/>
    <w:tmpl w:val="855461EA"/>
    <w:lvl w:ilvl="0" w:tplc="1F9A9D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E9"/>
    <w:multiLevelType w:val="hybridMultilevel"/>
    <w:tmpl w:val="8E36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oIFHbVIUNrXztOV7k4Sn1g3+hA=" w:salt="Au8UePb4qAJoBlB3su5Yj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B"/>
    <w:rsid w:val="00001749"/>
    <w:rsid w:val="00056B0A"/>
    <w:rsid w:val="0005784C"/>
    <w:rsid w:val="00057E57"/>
    <w:rsid w:val="00067944"/>
    <w:rsid w:val="000804E9"/>
    <w:rsid w:val="000912D4"/>
    <w:rsid w:val="000B417E"/>
    <w:rsid w:val="000B7BBE"/>
    <w:rsid w:val="000C40F7"/>
    <w:rsid w:val="000C66AB"/>
    <w:rsid w:val="000E167B"/>
    <w:rsid w:val="000F1507"/>
    <w:rsid w:val="000F4FEF"/>
    <w:rsid w:val="00116E77"/>
    <w:rsid w:val="00126A9A"/>
    <w:rsid w:val="00132439"/>
    <w:rsid w:val="00141182"/>
    <w:rsid w:val="00151817"/>
    <w:rsid w:val="00152EA0"/>
    <w:rsid w:val="00153979"/>
    <w:rsid w:val="00162053"/>
    <w:rsid w:val="00166529"/>
    <w:rsid w:val="0017249D"/>
    <w:rsid w:val="001771DF"/>
    <w:rsid w:val="001856AF"/>
    <w:rsid w:val="001864CA"/>
    <w:rsid w:val="001962D2"/>
    <w:rsid w:val="001B0D68"/>
    <w:rsid w:val="001B30FF"/>
    <w:rsid w:val="001B6C71"/>
    <w:rsid w:val="001C7D2F"/>
    <w:rsid w:val="001E0294"/>
    <w:rsid w:val="001F351F"/>
    <w:rsid w:val="00203B59"/>
    <w:rsid w:val="00205ECD"/>
    <w:rsid w:val="00206421"/>
    <w:rsid w:val="00206F83"/>
    <w:rsid w:val="00212927"/>
    <w:rsid w:val="002149CB"/>
    <w:rsid w:val="002161B6"/>
    <w:rsid w:val="002262E4"/>
    <w:rsid w:val="00243BA1"/>
    <w:rsid w:val="00244394"/>
    <w:rsid w:val="00250D70"/>
    <w:rsid w:val="00251723"/>
    <w:rsid w:val="00251A15"/>
    <w:rsid w:val="0026081C"/>
    <w:rsid w:val="00262BE5"/>
    <w:rsid w:val="0026341F"/>
    <w:rsid w:val="00266571"/>
    <w:rsid w:val="00271383"/>
    <w:rsid w:val="002716F5"/>
    <w:rsid w:val="00286EC9"/>
    <w:rsid w:val="002933EB"/>
    <w:rsid w:val="002B0E46"/>
    <w:rsid w:val="002B203B"/>
    <w:rsid w:val="002C4862"/>
    <w:rsid w:val="002D5F3E"/>
    <w:rsid w:val="002E0BF8"/>
    <w:rsid w:val="002E527A"/>
    <w:rsid w:val="002F0818"/>
    <w:rsid w:val="002F4E45"/>
    <w:rsid w:val="003118EA"/>
    <w:rsid w:val="00313B5D"/>
    <w:rsid w:val="00316198"/>
    <w:rsid w:val="00335BD9"/>
    <w:rsid w:val="0034154B"/>
    <w:rsid w:val="00360F99"/>
    <w:rsid w:val="00361D6B"/>
    <w:rsid w:val="0036671E"/>
    <w:rsid w:val="003710AA"/>
    <w:rsid w:val="0038435B"/>
    <w:rsid w:val="00393A3A"/>
    <w:rsid w:val="003A1BB6"/>
    <w:rsid w:val="003A5C01"/>
    <w:rsid w:val="003A6D43"/>
    <w:rsid w:val="003A7EC8"/>
    <w:rsid w:val="003B4FCC"/>
    <w:rsid w:val="003B6229"/>
    <w:rsid w:val="003C5DDE"/>
    <w:rsid w:val="003C6062"/>
    <w:rsid w:val="003D17EC"/>
    <w:rsid w:val="003D7808"/>
    <w:rsid w:val="003E1F5E"/>
    <w:rsid w:val="003E34F7"/>
    <w:rsid w:val="003F425F"/>
    <w:rsid w:val="00400E26"/>
    <w:rsid w:val="0040180E"/>
    <w:rsid w:val="00415906"/>
    <w:rsid w:val="00440845"/>
    <w:rsid w:val="004452D3"/>
    <w:rsid w:val="00455FDB"/>
    <w:rsid w:val="00467223"/>
    <w:rsid w:val="00473582"/>
    <w:rsid w:val="004875BB"/>
    <w:rsid w:val="00487C27"/>
    <w:rsid w:val="00490639"/>
    <w:rsid w:val="00492ACC"/>
    <w:rsid w:val="004A3C8A"/>
    <w:rsid w:val="004A43BF"/>
    <w:rsid w:val="004A502D"/>
    <w:rsid w:val="004B03BC"/>
    <w:rsid w:val="004B1877"/>
    <w:rsid w:val="004C4BCF"/>
    <w:rsid w:val="004C4EB0"/>
    <w:rsid w:val="004C6C5C"/>
    <w:rsid w:val="004C7E4E"/>
    <w:rsid w:val="004D315E"/>
    <w:rsid w:val="004E0C51"/>
    <w:rsid w:val="004E0E92"/>
    <w:rsid w:val="004F667F"/>
    <w:rsid w:val="0051041D"/>
    <w:rsid w:val="00515D5B"/>
    <w:rsid w:val="005241D0"/>
    <w:rsid w:val="0054304D"/>
    <w:rsid w:val="00546C6D"/>
    <w:rsid w:val="0055754E"/>
    <w:rsid w:val="00566067"/>
    <w:rsid w:val="00567F8D"/>
    <w:rsid w:val="00571CCF"/>
    <w:rsid w:val="00572976"/>
    <w:rsid w:val="005A000A"/>
    <w:rsid w:val="005A4E52"/>
    <w:rsid w:val="005B7D32"/>
    <w:rsid w:val="005C08CD"/>
    <w:rsid w:val="005D27FD"/>
    <w:rsid w:val="005D5435"/>
    <w:rsid w:val="005E4273"/>
    <w:rsid w:val="0060054E"/>
    <w:rsid w:val="00614794"/>
    <w:rsid w:val="0062753B"/>
    <w:rsid w:val="0063476F"/>
    <w:rsid w:val="00646EC6"/>
    <w:rsid w:val="006643F5"/>
    <w:rsid w:val="006726F2"/>
    <w:rsid w:val="006761AF"/>
    <w:rsid w:val="00690333"/>
    <w:rsid w:val="00693264"/>
    <w:rsid w:val="00695E7B"/>
    <w:rsid w:val="006C319B"/>
    <w:rsid w:val="006D408F"/>
    <w:rsid w:val="006D50F8"/>
    <w:rsid w:val="006E0183"/>
    <w:rsid w:val="006F2105"/>
    <w:rsid w:val="006F42C9"/>
    <w:rsid w:val="006F56C7"/>
    <w:rsid w:val="00716176"/>
    <w:rsid w:val="00720329"/>
    <w:rsid w:val="007247A8"/>
    <w:rsid w:val="00726734"/>
    <w:rsid w:val="0073600F"/>
    <w:rsid w:val="00736936"/>
    <w:rsid w:val="00752F22"/>
    <w:rsid w:val="007566CE"/>
    <w:rsid w:val="007600E6"/>
    <w:rsid w:val="00771923"/>
    <w:rsid w:val="007814FF"/>
    <w:rsid w:val="0079279D"/>
    <w:rsid w:val="00792F5D"/>
    <w:rsid w:val="007A7AC8"/>
    <w:rsid w:val="007B692C"/>
    <w:rsid w:val="007B6A2B"/>
    <w:rsid w:val="007C42BF"/>
    <w:rsid w:val="007C7D8A"/>
    <w:rsid w:val="007D3862"/>
    <w:rsid w:val="007D741D"/>
    <w:rsid w:val="007F07BC"/>
    <w:rsid w:val="007F0CF6"/>
    <w:rsid w:val="00804C6C"/>
    <w:rsid w:val="00807DE8"/>
    <w:rsid w:val="008168E7"/>
    <w:rsid w:val="00824F7F"/>
    <w:rsid w:val="0082578F"/>
    <w:rsid w:val="00836FB9"/>
    <w:rsid w:val="008479EB"/>
    <w:rsid w:val="00864610"/>
    <w:rsid w:val="00867BE1"/>
    <w:rsid w:val="0087448D"/>
    <w:rsid w:val="00885243"/>
    <w:rsid w:val="00891FE3"/>
    <w:rsid w:val="00895A8B"/>
    <w:rsid w:val="008A38EA"/>
    <w:rsid w:val="008A5740"/>
    <w:rsid w:val="008B18A9"/>
    <w:rsid w:val="008C306D"/>
    <w:rsid w:val="008D4FBC"/>
    <w:rsid w:val="008F1408"/>
    <w:rsid w:val="00906C81"/>
    <w:rsid w:val="00907710"/>
    <w:rsid w:val="00916C93"/>
    <w:rsid w:val="0092469B"/>
    <w:rsid w:val="00925680"/>
    <w:rsid w:val="00925849"/>
    <w:rsid w:val="009307C9"/>
    <w:rsid w:val="00931449"/>
    <w:rsid w:val="009415E3"/>
    <w:rsid w:val="00951FD2"/>
    <w:rsid w:val="00954280"/>
    <w:rsid w:val="00963A08"/>
    <w:rsid w:val="00981571"/>
    <w:rsid w:val="00982224"/>
    <w:rsid w:val="00983AF5"/>
    <w:rsid w:val="00984B56"/>
    <w:rsid w:val="009865A2"/>
    <w:rsid w:val="009866A9"/>
    <w:rsid w:val="0099755B"/>
    <w:rsid w:val="00997C09"/>
    <w:rsid w:val="009A43F5"/>
    <w:rsid w:val="009A5264"/>
    <w:rsid w:val="009B2DDC"/>
    <w:rsid w:val="009B2F5B"/>
    <w:rsid w:val="009B3611"/>
    <w:rsid w:val="009B706C"/>
    <w:rsid w:val="009C3073"/>
    <w:rsid w:val="009D7C7C"/>
    <w:rsid w:val="009E365D"/>
    <w:rsid w:val="009E4DD3"/>
    <w:rsid w:val="009E74CE"/>
    <w:rsid w:val="009F0567"/>
    <w:rsid w:val="009F6A23"/>
    <w:rsid w:val="009F7B97"/>
    <w:rsid w:val="00A1255C"/>
    <w:rsid w:val="00A147E8"/>
    <w:rsid w:val="00A20EAF"/>
    <w:rsid w:val="00A46A89"/>
    <w:rsid w:val="00A47A8D"/>
    <w:rsid w:val="00A54EB4"/>
    <w:rsid w:val="00A66386"/>
    <w:rsid w:val="00A75487"/>
    <w:rsid w:val="00A839FE"/>
    <w:rsid w:val="00A83A0B"/>
    <w:rsid w:val="00A84084"/>
    <w:rsid w:val="00A84ABA"/>
    <w:rsid w:val="00A84C33"/>
    <w:rsid w:val="00A84C6C"/>
    <w:rsid w:val="00A90C0C"/>
    <w:rsid w:val="00A95BC8"/>
    <w:rsid w:val="00AA615B"/>
    <w:rsid w:val="00AB530B"/>
    <w:rsid w:val="00AC596E"/>
    <w:rsid w:val="00AD7698"/>
    <w:rsid w:val="00AE6315"/>
    <w:rsid w:val="00AF7CDE"/>
    <w:rsid w:val="00B02CC7"/>
    <w:rsid w:val="00B249FE"/>
    <w:rsid w:val="00B34F1F"/>
    <w:rsid w:val="00B36072"/>
    <w:rsid w:val="00B44227"/>
    <w:rsid w:val="00B55784"/>
    <w:rsid w:val="00B63669"/>
    <w:rsid w:val="00B651E4"/>
    <w:rsid w:val="00B76B90"/>
    <w:rsid w:val="00B77FD0"/>
    <w:rsid w:val="00B85B0B"/>
    <w:rsid w:val="00B86D2A"/>
    <w:rsid w:val="00B90248"/>
    <w:rsid w:val="00BC2958"/>
    <w:rsid w:val="00BD750D"/>
    <w:rsid w:val="00BE241C"/>
    <w:rsid w:val="00BE258E"/>
    <w:rsid w:val="00BF6C45"/>
    <w:rsid w:val="00C047D7"/>
    <w:rsid w:val="00C07628"/>
    <w:rsid w:val="00C07A9C"/>
    <w:rsid w:val="00C10FDE"/>
    <w:rsid w:val="00C130F9"/>
    <w:rsid w:val="00C133D6"/>
    <w:rsid w:val="00C17B04"/>
    <w:rsid w:val="00C20A0B"/>
    <w:rsid w:val="00C229E1"/>
    <w:rsid w:val="00C35C69"/>
    <w:rsid w:val="00C43D41"/>
    <w:rsid w:val="00C46618"/>
    <w:rsid w:val="00C51B98"/>
    <w:rsid w:val="00C57934"/>
    <w:rsid w:val="00C67C4F"/>
    <w:rsid w:val="00C813A8"/>
    <w:rsid w:val="00C95D27"/>
    <w:rsid w:val="00CB2230"/>
    <w:rsid w:val="00CB3654"/>
    <w:rsid w:val="00CB3993"/>
    <w:rsid w:val="00CD164D"/>
    <w:rsid w:val="00CD378C"/>
    <w:rsid w:val="00CE0411"/>
    <w:rsid w:val="00CE0EB0"/>
    <w:rsid w:val="00CE149A"/>
    <w:rsid w:val="00CF0B60"/>
    <w:rsid w:val="00CF3A3E"/>
    <w:rsid w:val="00D32B4B"/>
    <w:rsid w:val="00D423E1"/>
    <w:rsid w:val="00D42DA8"/>
    <w:rsid w:val="00D513AB"/>
    <w:rsid w:val="00D5342A"/>
    <w:rsid w:val="00D53D46"/>
    <w:rsid w:val="00D53EFF"/>
    <w:rsid w:val="00D7192B"/>
    <w:rsid w:val="00D7225C"/>
    <w:rsid w:val="00D8523F"/>
    <w:rsid w:val="00D864BE"/>
    <w:rsid w:val="00D867F9"/>
    <w:rsid w:val="00D86BD3"/>
    <w:rsid w:val="00D90B7F"/>
    <w:rsid w:val="00D956F2"/>
    <w:rsid w:val="00DB5515"/>
    <w:rsid w:val="00DB617A"/>
    <w:rsid w:val="00DD40EB"/>
    <w:rsid w:val="00DE24CC"/>
    <w:rsid w:val="00DE4C24"/>
    <w:rsid w:val="00E06C91"/>
    <w:rsid w:val="00E11FB9"/>
    <w:rsid w:val="00E16142"/>
    <w:rsid w:val="00E177B8"/>
    <w:rsid w:val="00E2034E"/>
    <w:rsid w:val="00E20B5B"/>
    <w:rsid w:val="00E3227C"/>
    <w:rsid w:val="00E343B5"/>
    <w:rsid w:val="00E41A6E"/>
    <w:rsid w:val="00E50542"/>
    <w:rsid w:val="00E53A6A"/>
    <w:rsid w:val="00E57A48"/>
    <w:rsid w:val="00E620D7"/>
    <w:rsid w:val="00E63191"/>
    <w:rsid w:val="00E636D0"/>
    <w:rsid w:val="00E63C79"/>
    <w:rsid w:val="00E762C8"/>
    <w:rsid w:val="00E77544"/>
    <w:rsid w:val="00E82C92"/>
    <w:rsid w:val="00E830EA"/>
    <w:rsid w:val="00E871D5"/>
    <w:rsid w:val="00E97B54"/>
    <w:rsid w:val="00EA188F"/>
    <w:rsid w:val="00EC00A3"/>
    <w:rsid w:val="00EC6AB7"/>
    <w:rsid w:val="00EC6B9A"/>
    <w:rsid w:val="00ED0729"/>
    <w:rsid w:val="00ED7C84"/>
    <w:rsid w:val="00EF519B"/>
    <w:rsid w:val="00F0065A"/>
    <w:rsid w:val="00F2105B"/>
    <w:rsid w:val="00F26F04"/>
    <w:rsid w:val="00F35737"/>
    <w:rsid w:val="00F36BC8"/>
    <w:rsid w:val="00F40F03"/>
    <w:rsid w:val="00F45AAD"/>
    <w:rsid w:val="00F46CA7"/>
    <w:rsid w:val="00F621F3"/>
    <w:rsid w:val="00F65893"/>
    <w:rsid w:val="00F804C9"/>
    <w:rsid w:val="00F93474"/>
    <w:rsid w:val="00F95772"/>
    <w:rsid w:val="00FB60A8"/>
    <w:rsid w:val="00FC088B"/>
    <w:rsid w:val="00FC1166"/>
    <w:rsid w:val="00FC2AB3"/>
    <w:rsid w:val="00FE349E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lab@unesc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24E2-086C-4576-B2AF-C771B7D1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4853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2</cp:revision>
  <cp:lastPrinted>2013-08-23T18:26:00Z</cp:lastPrinted>
  <dcterms:created xsi:type="dcterms:W3CDTF">2016-10-24T12:09:00Z</dcterms:created>
  <dcterms:modified xsi:type="dcterms:W3CDTF">2016-10-24T12:09:00Z</dcterms:modified>
</cp:coreProperties>
</file>