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0E855" w14:textId="3E75E293" w:rsidR="005E038A" w:rsidRPr="000A6D1F" w:rsidRDefault="000A0C7A" w:rsidP="00943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INSTRUÇÃO DE </w:t>
      </w:r>
      <w:r w:rsidR="000D07A9" w:rsidRPr="000A6D1F">
        <w:rPr>
          <w:rFonts w:ascii="Arial" w:hAnsi="Arial" w:cs="Arial"/>
          <w:b/>
          <w:sz w:val="32"/>
          <w:szCs w:val="32"/>
          <w:u w:val="single"/>
        </w:rPr>
        <w:t xml:space="preserve">CRITÉRIOS PARA REALIZAR </w:t>
      </w:r>
      <w:r w:rsidR="006F199F" w:rsidRPr="000A6D1F">
        <w:rPr>
          <w:rFonts w:ascii="Arial" w:hAnsi="Arial" w:cs="Arial"/>
          <w:b/>
          <w:sz w:val="32"/>
          <w:szCs w:val="32"/>
          <w:u w:val="single"/>
        </w:rPr>
        <w:t xml:space="preserve">NEGOCIAÇÃO </w:t>
      </w:r>
      <w:r w:rsidR="000D07A9" w:rsidRPr="000A6D1F">
        <w:rPr>
          <w:rFonts w:ascii="Arial" w:hAnsi="Arial" w:cs="Arial"/>
          <w:b/>
          <w:sz w:val="32"/>
          <w:szCs w:val="32"/>
          <w:u w:val="single"/>
        </w:rPr>
        <w:t xml:space="preserve">DE PENDÊNCIAS PARA EFETIVAÇÃO DE MATRÍCULA PARA </w:t>
      </w:r>
      <w:r w:rsidR="006F199F" w:rsidRPr="000A6D1F">
        <w:rPr>
          <w:rFonts w:ascii="Arial" w:hAnsi="Arial" w:cs="Arial"/>
          <w:b/>
          <w:sz w:val="32"/>
          <w:szCs w:val="32"/>
          <w:u w:val="single"/>
        </w:rPr>
        <w:t>20</w:t>
      </w:r>
      <w:r w:rsidR="00527A8B">
        <w:rPr>
          <w:rFonts w:ascii="Arial" w:hAnsi="Arial" w:cs="Arial"/>
          <w:b/>
          <w:sz w:val="32"/>
          <w:szCs w:val="32"/>
          <w:u w:val="single"/>
        </w:rPr>
        <w:t>23</w:t>
      </w:r>
      <w:r w:rsidR="006F199F" w:rsidRPr="000A6D1F">
        <w:rPr>
          <w:rFonts w:ascii="Arial" w:hAnsi="Arial" w:cs="Arial"/>
          <w:b/>
          <w:sz w:val="32"/>
          <w:szCs w:val="32"/>
          <w:u w:val="single"/>
        </w:rPr>
        <w:t>/</w:t>
      </w:r>
      <w:r w:rsidR="00527A8B">
        <w:rPr>
          <w:rFonts w:ascii="Arial" w:hAnsi="Arial" w:cs="Arial"/>
          <w:b/>
          <w:sz w:val="32"/>
          <w:szCs w:val="32"/>
          <w:u w:val="single"/>
        </w:rPr>
        <w:t>1</w:t>
      </w:r>
    </w:p>
    <w:p w14:paraId="08FDC59F" w14:textId="77777777" w:rsidR="004E6AC0" w:rsidRDefault="004E6AC0" w:rsidP="009439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A9315D8" w14:textId="77777777" w:rsidR="009E10E3" w:rsidRPr="006103D8" w:rsidRDefault="009E10E3" w:rsidP="009439C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7B9B1F8" w14:textId="06363E05" w:rsidR="00077580" w:rsidRPr="005C12CE" w:rsidRDefault="00896232" w:rsidP="000775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A6D1F">
        <w:rPr>
          <w:rFonts w:ascii="Arial" w:hAnsi="Arial" w:cs="Arial"/>
          <w:sz w:val="24"/>
          <w:szCs w:val="24"/>
        </w:rPr>
        <w:t>A Fundação</w:t>
      </w:r>
      <w:r w:rsidR="009439CA">
        <w:rPr>
          <w:rFonts w:ascii="Arial" w:hAnsi="Arial" w:cs="Arial"/>
          <w:sz w:val="24"/>
          <w:szCs w:val="24"/>
        </w:rPr>
        <w:t xml:space="preserve"> Educacional de Criciúma-UNESC </w:t>
      </w:r>
      <w:r w:rsidR="00946E7E">
        <w:rPr>
          <w:rFonts w:ascii="Arial" w:hAnsi="Arial" w:cs="Arial"/>
          <w:sz w:val="24"/>
          <w:szCs w:val="24"/>
        </w:rPr>
        <w:t>estabelece</w:t>
      </w:r>
      <w:r w:rsidR="006103D8">
        <w:rPr>
          <w:rFonts w:ascii="Arial" w:hAnsi="Arial" w:cs="Arial"/>
          <w:sz w:val="24"/>
          <w:szCs w:val="24"/>
        </w:rPr>
        <w:t xml:space="preserve"> critérios para</w:t>
      </w:r>
      <w:r w:rsidRPr="000A6D1F">
        <w:rPr>
          <w:rFonts w:ascii="Arial" w:hAnsi="Arial" w:cs="Arial"/>
          <w:sz w:val="24"/>
          <w:szCs w:val="24"/>
        </w:rPr>
        <w:t xml:space="preserve"> realização de negociaçã</w:t>
      </w:r>
      <w:r w:rsidR="00C752D3">
        <w:rPr>
          <w:rFonts w:ascii="Arial" w:hAnsi="Arial" w:cs="Arial"/>
          <w:sz w:val="24"/>
          <w:szCs w:val="24"/>
        </w:rPr>
        <w:t>o de pendências financeiras</w:t>
      </w:r>
      <w:r w:rsidR="00946E7E">
        <w:rPr>
          <w:rFonts w:ascii="Arial" w:hAnsi="Arial" w:cs="Arial"/>
          <w:sz w:val="24"/>
          <w:szCs w:val="24"/>
        </w:rPr>
        <w:t xml:space="preserve"> para </w:t>
      </w:r>
      <w:r w:rsidR="005E2ADF">
        <w:rPr>
          <w:rFonts w:ascii="Arial" w:hAnsi="Arial" w:cs="Arial"/>
          <w:sz w:val="24"/>
          <w:szCs w:val="24"/>
        </w:rPr>
        <w:t>alunos</w:t>
      </w:r>
      <w:r w:rsidR="00946E7E">
        <w:rPr>
          <w:rFonts w:ascii="Arial" w:hAnsi="Arial" w:cs="Arial"/>
          <w:sz w:val="24"/>
          <w:szCs w:val="24"/>
        </w:rPr>
        <w:t xml:space="preserve"> que</w:t>
      </w:r>
      <w:r w:rsidRPr="000A6D1F">
        <w:rPr>
          <w:rFonts w:ascii="Arial" w:hAnsi="Arial" w:cs="Arial"/>
          <w:sz w:val="24"/>
          <w:szCs w:val="24"/>
        </w:rPr>
        <w:t xml:space="preserve"> realizar</w:t>
      </w:r>
      <w:r w:rsidR="00946E7E">
        <w:rPr>
          <w:rFonts w:ascii="Arial" w:hAnsi="Arial" w:cs="Arial"/>
          <w:sz w:val="24"/>
          <w:szCs w:val="24"/>
        </w:rPr>
        <w:t>ão</w:t>
      </w:r>
      <w:r w:rsidRPr="000A6D1F">
        <w:rPr>
          <w:rFonts w:ascii="Arial" w:hAnsi="Arial" w:cs="Arial"/>
          <w:sz w:val="24"/>
          <w:szCs w:val="24"/>
        </w:rPr>
        <w:t xml:space="preserve"> matrí</w:t>
      </w:r>
      <w:r w:rsidR="00235E9D">
        <w:rPr>
          <w:rFonts w:ascii="Arial" w:hAnsi="Arial" w:cs="Arial"/>
          <w:sz w:val="24"/>
          <w:szCs w:val="24"/>
        </w:rPr>
        <w:t>cula pa</w:t>
      </w:r>
      <w:r w:rsidR="001C2F1B">
        <w:rPr>
          <w:rFonts w:ascii="Arial" w:hAnsi="Arial" w:cs="Arial"/>
          <w:sz w:val="24"/>
          <w:szCs w:val="24"/>
        </w:rPr>
        <w:t xml:space="preserve">ra o </w:t>
      </w:r>
      <w:r w:rsidR="003A4F4F">
        <w:rPr>
          <w:rFonts w:ascii="Arial" w:hAnsi="Arial" w:cs="Arial"/>
          <w:sz w:val="24"/>
          <w:szCs w:val="24"/>
        </w:rPr>
        <w:t>2</w:t>
      </w:r>
      <w:r w:rsidR="00EE69B1">
        <w:rPr>
          <w:rFonts w:ascii="Arial" w:hAnsi="Arial" w:cs="Arial"/>
          <w:sz w:val="24"/>
          <w:szCs w:val="24"/>
        </w:rPr>
        <w:t>º Semestre de 20</w:t>
      </w:r>
      <w:r w:rsidR="0006355E">
        <w:rPr>
          <w:rFonts w:ascii="Arial" w:hAnsi="Arial" w:cs="Arial"/>
          <w:sz w:val="24"/>
          <w:szCs w:val="24"/>
        </w:rPr>
        <w:t>22</w:t>
      </w:r>
      <w:r w:rsidR="009439CA">
        <w:rPr>
          <w:rFonts w:ascii="Arial" w:hAnsi="Arial" w:cs="Arial"/>
          <w:sz w:val="24"/>
          <w:szCs w:val="24"/>
        </w:rPr>
        <w:t xml:space="preserve"> </w:t>
      </w:r>
      <w:r w:rsidR="00946E7E">
        <w:rPr>
          <w:rFonts w:ascii="Arial" w:hAnsi="Arial" w:cs="Arial"/>
          <w:sz w:val="24"/>
          <w:szCs w:val="24"/>
        </w:rPr>
        <w:t>e não estão adimplentes</w:t>
      </w:r>
      <w:r w:rsidR="009439CA">
        <w:rPr>
          <w:rFonts w:ascii="Arial" w:hAnsi="Arial" w:cs="Arial"/>
          <w:sz w:val="24"/>
          <w:szCs w:val="24"/>
        </w:rPr>
        <w:t>.</w:t>
      </w:r>
      <w:r w:rsidR="006103D8">
        <w:rPr>
          <w:rFonts w:ascii="Arial" w:hAnsi="Arial" w:cs="Arial"/>
          <w:sz w:val="24"/>
          <w:szCs w:val="24"/>
        </w:rPr>
        <w:t xml:space="preserve"> </w:t>
      </w:r>
      <w:r w:rsidR="006103D8" w:rsidRPr="005E2ADF">
        <w:rPr>
          <w:rFonts w:ascii="Arial" w:hAnsi="Arial" w:cs="Arial"/>
          <w:b/>
          <w:sz w:val="24"/>
          <w:szCs w:val="24"/>
        </w:rPr>
        <w:t>O período de negociação i</w:t>
      </w:r>
      <w:r w:rsidR="00B865CA">
        <w:rPr>
          <w:rFonts w:ascii="Arial" w:hAnsi="Arial" w:cs="Arial"/>
          <w:b/>
          <w:sz w:val="24"/>
          <w:szCs w:val="24"/>
        </w:rPr>
        <w:t xml:space="preserve">nicia </w:t>
      </w:r>
      <w:r w:rsidR="00B865CA" w:rsidRPr="007F53B8">
        <w:rPr>
          <w:rFonts w:ascii="Arial" w:hAnsi="Arial" w:cs="Arial"/>
          <w:b/>
          <w:sz w:val="24"/>
          <w:szCs w:val="24"/>
        </w:rPr>
        <w:t xml:space="preserve">em </w:t>
      </w:r>
      <w:r w:rsidR="00527A8B">
        <w:rPr>
          <w:rFonts w:ascii="Arial" w:hAnsi="Arial" w:cs="Arial"/>
          <w:b/>
          <w:sz w:val="24"/>
          <w:szCs w:val="24"/>
        </w:rPr>
        <w:t>21</w:t>
      </w:r>
      <w:r w:rsidR="003A4F4F" w:rsidRPr="007F53B8">
        <w:rPr>
          <w:rFonts w:ascii="Arial" w:hAnsi="Arial" w:cs="Arial"/>
          <w:b/>
          <w:sz w:val="24"/>
          <w:szCs w:val="24"/>
        </w:rPr>
        <w:t xml:space="preserve"> de </w:t>
      </w:r>
      <w:r w:rsidR="00527A8B">
        <w:rPr>
          <w:rFonts w:ascii="Arial" w:hAnsi="Arial" w:cs="Arial"/>
          <w:b/>
          <w:sz w:val="24"/>
          <w:szCs w:val="24"/>
        </w:rPr>
        <w:t>novembro</w:t>
      </w:r>
      <w:r w:rsidR="00123E99" w:rsidRPr="007F53B8">
        <w:rPr>
          <w:rFonts w:ascii="Arial" w:hAnsi="Arial" w:cs="Arial"/>
          <w:b/>
          <w:sz w:val="24"/>
          <w:szCs w:val="24"/>
        </w:rPr>
        <w:t xml:space="preserve"> </w:t>
      </w:r>
      <w:r w:rsidR="00235E9D" w:rsidRPr="007F53B8">
        <w:rPr>
          <w:rFonts w:ascii="Arial" w:hAnsi="Arial" w:cs="Arial"/>
          <w:b/>
          <w:sz w:val="24"/>
          <w:szCs w:val="24"/>
        </w:rPr>
        <w:t>de 20</w:t>
      </w:r>
      <w:r w:rsidR="003A4F4F" w:rsidRPr="007F53B8">
        <w:rPr>
          <w:rFonts w:ascii="Arial" w:hAnsi="Arial" w:cs="Arial"/>
          <w:b/>
          <w:sz w:val="24"/>
          <w:szCs w:val="24"/>
        </w:rPr>
        <w:t>22</w:t>
      </w:r>
      <w:r w:rsidR="005E2ADF" w:rsidRPr="007F53B8">
        <w:rPr>
          <w:rFonts w:ascii="Arial" w:hAnsi="Arial" w:cs="Arial"/>
          <w:sz w:val="24"/>
          <w:szCs w:val="24"/>
        </w:rPr>
        <w:t xml:space="preserve">, </w:t>
      </w:r>
      <w:r w:rsidR="00077580">
        <w:rPr>
          <w:rFonts w:ascii="Arial" w:hAnsi="Arial" w:cs="Arial"/>
          <w:sz w:val="24"/>
          <w:szCs w:val="24"/>
        </w:rPr>
        <w:t xml:space="preserve">e poderá ser realizada: </w:t>
      </w:r>
      <w:r w:rsidR="00077580" w:rsidRPr="005C12CE">
        <w:rPr>
          <w:rFonts w:ascii="Arial" w:hAnsi="Arial" w:cs="Arial"/>
          <w:b/>
          <w:sz w:val="24"/>
          <w:szCs w:val="24"/>
        </w:rPr>
        <w:t xml:space="preserve">a) </w:t>
      </w:r>
      <w:proofErr w:type="spellStart"/>
      <w:r w:rsidR="00077580" w:rsidRPr="005C12CE">
        <w:rPr>
          <w:rFonts w:ascii="Arial" w:hAnsi="Arial" w:cs="Arial"/>
          <w:b/>
          <w:sz w:val="24"/>
          <w:szCs w:val="24"/>
        </w:rPr>
        <w:t>on</w:t>
      </w:r>
      <w:proofErr w:type="spellEnd"/>
      <w:r w:rsidR="00077580" w:rsidRPr="005C12C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7580" w:rsidRPr="005C12CE">
        <w:rPr>
          <w:rFonts w:ascii="Arial" w:hAnsi="Arial" w:cs="Arial"/>
          <w:b/>
          <w:sz w:val="24"/>
          <w:szCs w:val="24"/>
        </w:rPr>
        <w:t>line</w:t>
      </w:r>
      <w:proofErr w:type="spellEnd"/>
      <w:r w:rsidR="00077580" w:rsidRPr="005C12CE">
        <w:rPr>
          <w:rFonts w:ascii="Arial" w:hAnsi="Arial" w:cs="Arial"/>
          <w:b/>
          <w:sz w:val="24"/>
          <w:szCs w:val="24"/>
        </w:rPr>
        <w:t xml:space="preserve"> no endereço     </w:t>
      </w:r>
      <w:hyperlink r:id="rId6" w:history="1">
        <w:r w:rsidR="00077580" w:rsidRPr="00E82670">
          <w:rPr>
            <w:rStyle w:val="Hyperlink"/>
            <w:rFonts w:ascii="Arial" w:hAnsi="Arial" w:cs="Arial"/>
            <w:b/>
            <w:sz w:val="24"/>
            <w:szCs w:val="24"/>
          </w:rPr>
          <w:t>www.unesc.net/negociacaodemensalidade</w:t>
        </w:r>
      </w:hyperlink>
      <w:r w:rsidR="00077580">
        <w:rPr>
          <w:rFonts w:ascii="Arial" w:hAnsi="Arial" w:cs="Arial"/>
          <w:b/>
          <w:sz w:val="24"/>
          <w:szCs w:val="24"/>
        </w:rPr>
        <w:t xml:space="preserve"> </w:t>
      </w:r>
    </w:p>
    <w:p w14:paraId="39ED6145" w14:textId="77777777" w:rsidR="00077580" w:rsidRDefault="00077580" w:rsidP="00123E99">
      <w:pPr>
        <w:spacing w:after="0" w:line="240" w:lineRule="auto"/>
        <w:ind w:left="-426" w:right="-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b</w:t>
      </w:r>
      <w:r w:rsidRPr="005E2ADF">
        <w:rPr>
          <w:rFonts w:ascii="Arial" w:hAnsi="Arial" w:cs="Arial"/>
          <w:b/>
          <w:sz w:val="24"/>
          <w:szCs w:val="24"/>
        </w:rPr>
        <w:t>) nas dependências da CENTAC</w:t>
      </w:r>
      <w:r>
        <w:rPr>
          <w:rFonts w:ascii="Arial" w:hAnsi="Arial" w:cs="Arial"/>
          <w:b/>
          <w:sz w:val="24"/>
          <w:szCs w:val="24"/>
        </w:rPr>
        <w:t>, Bloco do Estudante, sala 06 das 8:30 às 21h, sem fechar ao meio dia.</w:t>
      </w:r>
    </w:p>
    <w:p w14:paraId="62B9564D" w14:textId="77777777" w:rsidR="00077580" w:rsidRDefault="00077580" w:rsidP="000775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B30B7B0" w14:textId="77777777" w:rsidR="006F199F" w:rsidRDefault="001208E3" w:rsidP="000775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233">
        <w:rPr>
          <w:rFonts w:ascii="Arial" w:hAnsi="Arial" w:cs="Arial"/>
          <w:sz w:val="24"/>
          <w:szCs w:val="24"/>
        </w:rPr>
        <w:t>O</w:t>
      </w:r>
      <w:r w:rsidR="00A27F79" w:rsidRPr="00B32233">
        <w:rPr>
          <w:rFonts w:ascii="Arial" w:hAnsi="Arial" w:cs="Arial"/>
          <w:sz w:val="24"/>
          <w:szCs w:val="24"/>
        </w:rPr>
        <w:t>s</w:t>
      </w:r>
      <w:r w:rsidR="00AA063B">
        <w:rPr>
          <w:rFonts w:ascii="Arial" w:hAnsi="Arial" w:cs="Arial"/>
          <w:sz w:val="24"/>
          <w:szCs w:val="24"/>
        </w:rPr>
        <w:t xml:space="preserve"> alunos</w:t>
      </w:r>
      <w:r w:rsidR="00A27F79" w:rsidRPr="00B32233">
        <w:rPr>
          <w:rFonts w:ascii="Arial" w:hAnsi="Arial" w:cs="Arial"/>
          <w:sz w:val="24"/>
          <w:szCs w:val="24"/>
        </w:rPr>
        <w:t xml:space="preserve"> inadimplentes deverão </w:t>
      </w:r>
      <w:r w:rsidR="00B80299" w:rsidRPr="00B32233">
        <w:rPr>
          <w:rFonts w:ascii="Arial" w:hAnsi="Arial" w:cs="Arial"/>
          <w:sz w:val="24"/>
          <w:szCs w:val="24"/>
        </w:rPr>
        <w:t xml:space="preserve">obedecer </w:t>
      </w:r>
      <w:r w:rsidR="002E2685" w:rsidRPr="00B32233">
        <w:rPr>
          <w:rFonts w:ascii="Arial" w:hAnsi="Arial" w:cs="Arial"/>
          <w:sz w:val="24"/>
          <w:szCs w:val="24"/>
        </w:rPr>
        <w:t>às</w:t>
      </w:r>
      <w:r w:rsidR="006C35CF" w:rsidRPr="00B32233">
        <w:rPr>
          <w:rFonts w:ascii="Arial" w:hAnsi="Arial" w:cs="Arial"/>
          <w:sz w:val="24"/>
          <w:szCs w:val="24"/>
        </w:rPr>
        <w:t xml:space="preserve"> condições</w:t>
      </w:r>
      <w:r w:rsidR="00A27F79" w:rsidRPr="00B32233">
        <w:rPr>
          <w:rFonts w:ascii="Arial" w:hAnsi="Arial" w:cs="Arial"/>
          <w:sz w:val="24"/>
          <w:szCs w:val="24"/>
        </w:rPr>
        <w:t xml:space="preserve"> abaixo descritas</w:t>
      </w:r>
      <w:r w:rsidR="00C86F60" w:rsidRPr="00B32233">
        <w:rPr>
          <w:rFonts w:ascii="Arial" w:hAnsi="Arial" w:cs="Arial"/>
          <w:sz w:val="24"/>
          <w:szCs w:val="24"/>
        </w:rPr>
        <w:t xml:space="preserve">: </w:t>
      </w:r>
    </w:p>
    <w:p w14:paraId="1703D479" w14:textId="77777777" w:rsidR="009439CA" w:rsidRPr="00B32233" w:rsidRDefault="009439CA" w:rsidP="009439CA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FAF16A" w14:textId="77777777" w:rsidR="00AA063B" w:rsidRDefault="00AA063B" w:rsidP="00033C21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Objeto:</w:t>
      </w:r>
    </w:p>
    <w:p w14:paraId="1E0C1F9D" w14:textId="77777777" w:rsidR="00123E99" w:rsidRPr="00AA063B" w:rsidRDefault="00AA063B" w:rsidP="00123E99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São passíveis de negociação todas as mensalidades vencidas</w:t>
      </w:r>
      <w:r w:rsidR="00123E99">
        <w:rPr>
          <w:rFonts w:ascii="Arial" w:hAnsi="Arial" w:cs="Arial"/>
          <w:sz w:val="24"/>
          <w:szCs w:val="24"/>
        </w:rPr>
        <w:t xml:space="preserve"> do</w:t>
      </w:r>
      <w:r w:rsidR="00123E99" w:rsidRPr="00123E99">
        <w:rPr>
          <w:rFonts w:ascii="Arial" w:hAnsi="Arial" w:cs="Arial"/>
          <w:color w:val="FF0000"/>
          <w:sz w:val="24"/>
          <w:szCs w:val="24"/>
        </w:rPr>
        <w:t xml:space="preserve"> </w:t>
      </w:r>
      <w:r w:rsidR="00123E99" w:rsidRPr="00A31216">
        <w:rPr>
          <w:rFonts w:ascii="Arial" w:hAnsi="Arial" w:cs="Arial"/>
          <w:sz w:val="24"/>
          <w:szCs w:val="24"/>
        </w:rPr>
        <w:t>semestre</w:t>
      </w:r>
      <w:r w:rsidRPr="00A31216">
        <w:rPr>
          <w:rFonts w:ascii="Arial" w:hAnsi="Arial" w:cs="Arial"/>
          <w:sz w:val="24"/>
          <w:szCs w:val="24"/>
        </w:rPr>
        <w:t xml:space="preserve"> </w:t>
      </w:r>
      <w:r w:rsidR="00123E99" w:rsidRPr="00A31216">
        <w:rPr>
          <w:rFonts w:ascii="Arial" w:hAnsi="Arial" w:cs="Arial"/>
          <w:sz w:val="24"/>
          <w:szCs w:val="24"/>
        </w:rPr>
        <w:t xml:space="preserve">vigente </w:t>
      </w:r>
      <w:r w:rsidR="00123E99">
        <w:rPr>
          <w:rFonts w:ascii="Arial" w:hAnsi="Arial" w:cs="Arial"/>
          <w:sz w:val="24"/>
          <w:szCs w:val="24"/>
        </w:rPr>
        <w:t>e não adimplidas pelo aluno até a data da solicitação da negociação.</w:t>
      </w:r>
    </w:p>
    <w:p w14:paraId="5225950A" w14:textId="77777777" w:rsidR="00AA063B" w:rsidRDefault="00AA063B" w:rsidP="00AA063B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D373A8" w14:textId="77777777" w:rsidR="009439CA" w:rsidRPr="009439CA" w:rsidRDefault="009439CA" w:rsidP="00033C21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439CA">
        <w:rPr>
          <w:rFonts w:ascii="Arial" w:hAnsi="Arial" w:cs="Arial"/>
          <w:b/>
          <w:sz w:val="24"/>
          <w:szCs w:val="24"/>
          <w:u w:val="single"/>
        </w:rPr>
        <w:t>Enquadramento</w:t>
      </w:r>
      <w:r w:rsidR="003958C6">
        <w:rPr>
          <w:rFonts w:ascii="Arial" w:hAnsi="Arial" w:cs="Arial"/>
          <w:b/>
          <w:sz w:val="24"/>
          <w:szCs w:val="24"/>
          <w:u w:val="single"/>
        </w:rPr>
        <w:t>:</w:t>
      </w:r>
    </w:p>
    <w:p w14:paraId="7908B165" w14:textId="1ECD53A1" w:rsidR="00033C21" w:rsidRDefault="00AA063B" w:rsidP="009439CA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enquadrados os alunos que estão inadimplentes e que pretendem </w:t>
      </w:r>
      <w:r w:rsidR="00123E99" w:rsidRPr="00A31216">
        <w:rPr>
          <w:rFonts w:ascii="Arial" w:hAnsi="Arial" w:cs="Arial"/>
          <w:sz w:val="24"/>
          <w:szCs w:val="24"/>
        </w:rPr>
        <w:t>parcelar</w:t>
      </w:r>
      <w:r>
        <w:rPr>
          <w:rFonts w:ascii="Arial" w:hAnsi="Arial" w:cs="Arial"/>
          <w:sz w:val="24"/>
          <w:szCs w:val="24"/>
        </w:rPr>
        <w:t xml:space="preserve"> seu débito vencido a fim de pe</w:t>
      </w:r>
      <w:r w:rsidR="00A83040">
        <w:rPr>
          <w:rFonts w:ascii="Arial" w:hAnsi="Arial" w:cs="Arial"/>
          <w:sz w:val="24"/>
          <w:szCs w:val="24"/>
        </w:rPr>
        <w:t>rm</w:t>
      </w:r>
      <w:r w:rsidR="003A4F4F">
        <w:rPr>
          <w:rFonts w:ascii="Arial" w:hAnsi="Arial" w:cs="Arial"/>
          <w:sz w:val="24"/>
          <w:szCs w:val="24"/>
        </w:rPr>
        <w:t xml:space="preserve">itir sua </w:t>
      </w:r>
      <w:r w:rsidR="00527A8B">
        <w:rPr>
          <w:rFonts w:ascii="Arial" w:hAnsi="Arial" w:cs="Arial"/>
          <w:sz w:val="24"/>
          <w:szCs w:val="24"/>
        </w:rPr>
        <w:t>rematrícula para 2023-1</w:t>
      </w:r>
      <w:r w:rsidR="00033C21" w:rsidRPr="007D301F">
        <w:rPr>
          <w:rFonts w:ascii="Arial" w:hAnsi="Arial" w:cs="Arial"/>
          <w:sz w:val="24"/>
          <w:szCs w:val="24"/>
        </w:rPr>
        <w:t>.</w:t>
      </w:r>
    </w:p>
    <w:p w14:paraId="5D8A66D3" w14:textId="77777777" w:rsidR="003958C6" w:rsidRPr="00B32233" w:rsidRDefault="003958C6" w:rsidP="003958C6">
      <w:pPr>
        <w:pStyle w:val="PargrafodaLista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2197A5AA" w14:textId="77777777" w:rsidR="002B37D8" w:rsidRPr="003958C6" w:rsidRDefault="003958C6" w:rsidP="00033C21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958C6">
        <w:rPr>
          <w:rFonts w:ascii="Arial" w:hAnsi="Arial" w:cs="Arial"/>
          <w:b/>
          <w:sz w:val="24"/>
          <w:szCs w:val="24"/>
          <w:u w:val="single"/>
        </w:rPr>
        <w:t>Formalização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51BB2BA5" w14:textId="77777777" w:rsidR="003958C6" w:rsidRPr="00374EB1" w:rsidRDefault="002F1B40" w:rsidP="003958C6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>O aluno deve a</w:t>
      </w:r>
      <w:r w:rsidR="003958C6" w:rsidRPr="00374EB1">
        <w:rPr>
          <w:rFonts w:ascii="Arial" w:hAnsi="Arial" w:cs="Arial"/>
          <w:sz w:val="24"/>
          <w:szCs w:val="24"/>
        </w:rPr>
        <w:t xml:space="preserve">cessar o endereço </w:t>
      </w:r>
      <w:hyperlink r:id="rId7" w:history="1">
        <w:r w:rsidR="003958C6" w:rsidRPr="00374EB1">
          <w:rPr>
            <w:rStyle w:val="Hyperlink"/>
            <w:rFonts w:ascii="Arial" w:hAnsi="Arial" w:cs="Arial"/>
            <w:b/>
            <w:color w:val="4472C4" w:themeColor="accent1"/>
            <w:sz w:val="24"/>
            <w:szCs w:val="24"/>
          </w:rPr>
          <w:t>www.unesc.net/negociacaodemensalidade</w:t>
        </w:r>
      </w:hyperlink>
      <w:r w:rsidR="003958C6" w:rsidRPr="00374EB1">
        <w:rPr>
          <w:rFonts w:ascii="Arial" w:hAnsi="Arial" w:cs="Arial"/>
          <w:b/>
          <w:sz w:val="24"/>
          <w:szCs w:val="24"/>
        </w:rPr>
        <w:t xml:space="preserve"> </w:t>
      </w:r>
      <w:r w:rsidR="003958C6" w:rsidRPr="00374EB1">
        <w:rPr>
          <w:rFonts w:ascii="Arial" w:hAnsi="Arial" w:cs="Arial"/>
          <w:sz w:val="24"/>
          <w:szCs w:val="24"/>
        </w:rPr>
        <w:t>com</w:t>
      </w:r>
      <w:r w:rsidRPr="00374EB1">
        <w:rPr>
          <w:rFonts w:ascii="Arial" w:hAnsi="Arial" w:cs="Arial"/>
          <w:sz w:val="24"/>
          <w:szCs w:val="24"/>
        </w:rPr>
        <w:t xml:space="preserve"> seu</w:t>
      </w:r>
      <w:r w:rsidR="003958C6" w:rsidRPr="00374EB1">
        <w:rPr>
          <w:rFonts w:ascii="Arial" w:hAnsi="Arial" w:cs="Arial"/>
          <w:sz w:val="24"/>
          <w:szCs w:val="24"/>
        </w:rPr>
        <w:t xml:space="preserve"> login e senha </w:t>
      </w:r>
      <w:r w:rsidR="00123E99" w:rsidRPr="00374EB1">
        <w:rPr>
          <w:rFonts w:ascii="Arial" w:hAnsi="Arial" w:cs="Arial"/>
          <w:sz w:val="24"/>
          <w:szCs w:val="24"/>
        </w:rPr>
        <w:t xml:space="preserve">pessoal e ou presencialmente na </w:t>
      </w:r>
      <w:proofErr w:type="spellStart"/>
      <w:r w:rsidR="00123E99" w:rsidRPr="00374EB1">
        <w:rPr>
          <w:rFonts w:ascii="Arial" w:hAnsi="Arial" w:cs="Arial"/>
          <w:sz w:val="24"/>
          <w:szCs w:val="24"/>
        </w:rPr>
        <w:t>Centac</w:t>
      </w:r>
      <w:proofErr w:type="spellEnd"/>
      <w:r w:rsidR="00123E99" w:rsidRPr="00374EB1">
        <w:rPr>
          <w:rFonts w:ascii="Arial" w:hAnsi="Arial" w:cs="Arial"/>
          <w:sz w:val="24"/>
          <w:szCs w:val="24"/>
        </w:rPr>
        <w:t>.</w:t>
      </w:r>
    </w:p>
    <w:p w14:paraId="14863E53" w14:textId="77777777" w:rsidR="002F1B40" w:rsidRPr="00374EB1" w:rsidRDefault="002F1B40" w:rsidP="003958C6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>Selecionar as mensalidades a serem negociadas</w:t>
      </w:r>
      <w:r w:rsidR="001F2705" w:rsidRPr="00374EB1">
        <w:rPr>
          <w:rFonts w:ascii="Arial" w:hAnsi="Arial" w:cs="Arial"/>
          <w:sz w:val="24"/>
          <w:szCs w:val="24"/>
        </w:rPr>
        <w:t xml:space="preserve"> e forma de pagamento</w:t>
      </w:r>
      <w:r w:rsidRPr="00374EB1">
        <w:rPr>
          <w:rFonts w:ascii="Arial" w:hAnsi="Arial" w:cs="Arial"/>
          <w:sz w:val="24"/>
          <w:szCs w:val="24"/>
        </w:rPr>
        <w:t>;</w:t>
      </w:r>
    </w:p>
    <w:p w14:paraId="7D11A069" w14:textId="77777777" w:rsidR="003958C6" w:rsidRPr="00374EB1" w:rsidRDefault="00123E99" w:rsidP="003958C6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 xml:space="preserve">Selecionar </w:t>
      </w:r>
      <w:r w:rsidR="003958C6" w:rsidRPr="00374EB1">
        <w:rPr>
          <w:rFonts w:ascii="Arial" w:hAnsi="Arial" w:cs="Arial"/>
          <w:sz w:val="24"/>
          <w:szCs w:val="24"/>
        </w:rPr>
        <w:t xml:space="preserve">o </w:t>
      </w:r>
      <w:r w:rsidRPr="00374EB1">
        <w:rPr>
          <w:rFonts w:ascii="Arial" w:hAnsi="Arial" w:cs="Arial"/>
          <w:sz w:val="24"/>
          <w:szCs w:val="24"/>
        </w:rPr>
        <w:t>percentual</w:t>
      </w:r>
      <w:r w:rsidR="003958C6" w:rsidRPr="00374EB1">
        <w:rPr>
          <w:rFonts w:ascii="Arial" w:hAnsi="Arial" w:cs="Arial"/>
          <w:sz w:val="24"/>
          <w:szCs w:val="24"/>
        </w:rPr>
        <w:t xml:space="preserve"> de entrada do débito proposto pelo aluno</w:t>
      </w:r>
      <w:r w:rsidR="003A4F4F" w:rsidRPr="00374EB1">
        <w:rPr>
          <w:rFonts w:ascii="Arial" w:hAnsi="Arial" w:cs="Arial"/>
          <w:sz w:val="24"/>
          <w:szCs w:val="24"/>
        </w:rPr>
        <w:t xml:space="preserve"> (mínimo 20</w:t>
      </w:r>
      <w:r w:rsidR="00A92811" w:rsidRPr="00374EB1">
        <w:rPr>
          <w:rFonts w:ascii="Arial" w:hAnsi="Arial" w:cs="Arial"/>
          <w:sz w:val="24"/>
          <w:szCs w:val="24"/>
        </w:rPr>
        <w:t>%)</w:t>
      </w:r>
      <w:r w:rsidR="003A4F4F" w:rsidRPr="00374EB1">
        <w:rPr>
          <w:rFonts w:ascii="Arial" w:hAnsi="Arial" w:cs="Arial"/>
          <w:sz w:val="24"/>
          <w:szCs w:val="24"/>
        </w:rPr>
        <w:t>, com parcela mínima no valor de R$ 150,00.</w:t>
      </w:r>
    </w:p>
    <w:p w14:paraId="2843C712" w14:textId="36C552F2" w:rsidR="003958C6" w:rsidRPr="00374EB1" w:rsidRDefault="00123E99" w:rsidP="003958C6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>Selecionar</w:t>
      </w:r>
      <w:r w:rsidR="003958C6" w:rsidRPr="00374EB1">
        <w:rPr>
          <w:rFonts w:ascii="Arial" w:hAnsi="Arial" w:cs="Arial"/>
          <w:sz w:val="24"/>
          <w:szCs w:val="24"/>
        </w:rPr>
        <w:t xml:space="preserve"> a quantidade de meses de amortização do saldo do débito</w:t>
      </w:r>
      <w:r w:rsidR="003A4F4F" w:rsidRPr="00374EB1">
        <w:rPr>
          <w:rFonts w:ascii="Arial" w:hAnsi="Arial" w:cs="Arial"/>
          <w:sz w:val="24"/>
          <w:szCs w:val="24"/>
        </w:rPr>
        <w:t xml:space="preserve"> podendo ser em até </w:t>
      </w:r>
      <w:r w:rsidR="00A92811" w:rsidRPr="00374EB1">
        <w:rPr>
          <w:rFonts w:ascii="Arial" w:hAnsi="Arial" w:cs="Arial"/>
          <w:sz w:val="24"/>
          <w:szCs w:val="24"/>
        </w:rPr>
        <w:t>6x</w:t>
      </w:r>
      <w:r w:rsidR="003A4F4F" w:rsidRPr="00374EB1">
        <w:rPr>
          <w:rFonts w:ascii="Arial" w:hAnsi="Arial" w:cs="Arial"/>
          <w:sz w:val="24"/>
          <w:szCs w:val="24"/>
        </w:rPr>
        <w:t>, sendo a última parcela com vencimento em</w:t>
      </w:r>
      <w:r w:rsidR="00527A8B">
        <w:rPr>
          <w:rFonts w:ascii="Arial" w:hAnsi="Arial" w:cs="Arial"/>
          <w:sz w:val="24"/>
          <w:szCs w:val="24"/>
        </w:rPr>
        <w:t xml:space="preserve"> junho/2023</w:t>
      </w:r>
      <w:r w:rsidR="003A4F4F" w:rsidRPr="00374EB1">
        <w:rPr>
          <w:rFonts w:ascii="Arial" w:hAnsi="Arial" w:cs="Arial"/>
          <w:sz w:val="24"/>
          <w:szCs w:val="24"/>
        </w:rPr>
        <w:t>.</w:t>
      </w:r>
    </w:p>
    <w:p w14:paraId="4B38B8CF" w14:textId="77777777" w:rsidR="003958C6" w:rsidRPr="00374EB1" w:rsidRDefault="003958C6" w:rsidP="003958C6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>Informar o melhor dia de vencimento das prestações</w:t>
      </w:r>
      <w:r w:rsidR="002F1B40" w:rsidRPr="00374EB1">
        <w:rPr>
          <w:rFonts w:ascii="Arial" w:hAnsi="Arial" w:cs="Arial"/>
          <w:sz w:val="24"/>
          <w:szCs w:val="24"/>
        </w:rPr>
        <w:t>;</w:t>
      </w:r>
    </w:p>
    <w:p w14:paraId="5A16AAAC" w14:textId="77777777" w:rsidR="00075933" w:rsidRPr="00374EB1" w:rsidRDefault="002F1B40" w:rsidP="003958C6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>Informar os dados do</w:t>
      </w:r>
      <w:r w:rsidR="00075933" w:rsidRPr="00374EB1">
        <w:rPr>
          <w:rFonts w:ascii="Arial" w:hAnsi="Arial" w:cs="Arial"/>
          <w:sz w:val="24"/>
          <w:szCs w:val="24"/>
        </w:rPr>
        <w:t xml:space="preserve"> (s)</w:t>
      </w:r>
      <w:r w:rsidRPr="00374EB1">
        <w:rPr>
          <w:rFonts w:ascii="Arial" w:hAnsi="Arial" w:cs="Arial"/>
          <w:sz w:val="24"/>
          <w:szCs w:val="24"/>
        </w:rPr>
        <w:t xml:space="preserve"> avalista</w:t>
      </w:r>
      <w:r w:rsidR="00075933" w:rsidRPr="00374EB1">
        <w:rPr>
          <w:rFonts w:ascii="Arial" w:hAnsi="Arial" w:cs="Arial"/>
          <w:sz w:val="24"/>
          <w:szCs w:val="24"/>
        </w:rPr>
        <w:t xml:space="preserve"> (s)</w:t>
      </w:r>
      <w:r w:rsidRPr="00374EB1">
        <w:rPr>
          <w:rFonts w:ascii="Arial" w:hAnsi="Arial" w:cs="Arial"/>
          <w:sz w:val="24"/>
          <w:szCs w:val="24"/>
        </w:rPr>
        <w:t xml:space="preserve"> para</w:t>
      </w:r>
      <w:r w:rsidR="00075933" w:rsidRPr="00374EB1">
        <w:rPr>
          <w:rFonts w:ascii="Arial" w:hAnsi="Arial" w:cs="Arial"/>
          <w:sz w:val="24"/>
          <w:szCs w:val="24"/>
        </w:rPr>
        <w:t>:</w:t>
      </w:r>
    </w:p>
    <w:p w14:paraId="329E81A5" w14:textId="77777777" w:rsidR="00075933" w:rsidRPr="00374EB1" w:rsidRDefault="00123E99" w:rsidP="00123E99">
      <w:pPr>
        <w:pStyle w:val="PargrafodaLista"/>
        <w:numPr>
          <w:ilvl w:val="3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 xml:space="preserve">Saldo devedor </w:t>
      </w:r>
      <w:r w:rsidR="002F1B40" w:rsidRPr="00374EB1">
        <w:rPr>
          <w:rFonts w:ascii="Arial" w:hAnsi="Arial" w:cs="Arial"/>
          <w:sz w:val="24"/>
          <w:szCs w:val="24"/>
        </w:rPr>
        <w:t>com valores a partir de R$ 2.000,00 (dois mil reais</w:t>
      </w:r>
      <w:r w:rsidRPr="00374EB1">
        <w:rPr>
          <w:rFonts w:ascii="Arial" w:hAnsi="Arial" w:cs="Arial"/>
          <w:sz w:val="24"/>
          <w:szCs w:val="24"/>
        </w:rPr>
        <w:t>) deduzindo a entrada;</w:t>
      </w:r>
    </w:p>
    <w:p w14:paraId="05E065C5" w14:textId="77777777" w:rsidR="003958C6" w:rsidRPr="00374EB1" w:rsidRDefault="003958C6" w:rsidP="003958C6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 xml:space="preserve">O Sistema automaticamente apresentará o </w:t>
      </w:r>
      <w:r w:rsidR="000A0D63" w:rsidRPr="00374EB1">
        <w:rPr>
          <w:rFonts w:ascii="Arial" w:hAnsi="Arial" w:cs="Arial"/>
          <w:sz w:val="24"/>
          <w:szCs w:val="24"/>
        </w:rPr>
        <w:t xml:space="preserve">resumo da </w:t>
      </w:r>
      <w:r w:rsidR="002F1B40" w:rsidRPr="00374EB1">
        <w:rPr>
          <w:rFonts w:ascii="Arial" w:hAnsi="Arial" w:cs="Arial"/>
          <w:sz w:val="24"/>
          <w:szCs w:val="24"/>
        </w:rPr>
        <w:t>negoci</w:t>
      </w:r>
      <w:r w:rsidR="000A0D63" w:rsidRPr="00374EB1">
        <w:rPr>
          <w:rFonts w:ascii="Arial" w:hAnsi="Arial" w:cs="Arial"/>
          <w:sz w:val="24"/>
          <w:szCs w:val="24"/>
        </w:rPr>
        <w:t>ação</w:t>
      </w:r>
      <w:r w:rsidR="002F1B40" w:rsidRPr="00374EB1">
        <w:rPr>
          <w:rFonts w:ascii="Arial" w:hAnsi="Arial" w:cs="Arial"/>
          <w:sz w:val="24"/>
          <w:szCs w:val="24"/>
        </w:rPr>
        <w:t xml:space="preserve"> para conferência a aprovação do aluno;</w:t>
      </w:r>
    </w:p>
    <w:p w14:paraId="0CACED58" w14:textId="77777777" w:rsidR="002332DC" w:rsidRPr="00374EB1" w:rsidRDefault="002F1B40" w:rsidP="00933CAB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 xml:space="preserve">Após conferido </w:t>
      </w:r>
      <w:r w:rsidR="00AA063B" w:rsidRPr="00374EB1">
        <w:rPr>
          <w:rFonts w:ascii="Arial" w:hAnsi="Arial" w:cs="Arial"/>
          <w:sz w:val="24"/>
          <w:szCs w:val="24"/>
        </w:rPr>
        <w:t xml:space="preserve">e aprovado </w:t>
      </w:r>
      <w:r w:rsidRPr="00374EB1">
        <w:rPr>
          <w:rFonts w:ascii="Arial" w:hAnsi="Arial" w:cs="Arial"/>
          <w:sz w:val="24"/>
          <w:szCs w:val="24"/>
        </w:rPr>
        <w:t xml:space="preserve">pelo aluno </w:t>
      </w:r>
      <w:r w:rsidR="002332DC" w:rsidRPr="00374EB1">
        <w:rPr>
          <w:rFonts w:ascii="Arial" w:hAnsi="Arial" w:cs="Arial"/>
          <w:sz w:val="24"/>
          <w:szCs w:val="24"/>
        </w:rPr>
        <w:t>o mesmo já terá acesso ao boleto da entrada para efetuar o pagamento;</w:t>
      </w:r>
    </w:p>
    <w:p w14:paraId="6119F3FA" w14:textId="155DBA5A" w:rsidR="003A4F4F" w:rsidRPr="00374EB1" w:rsidRDefault="003A4F4F" w:rsidP="00374EB1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BB1A1B3" w14:textId="77777777" w:rsidR="00075933" w:rsidRPr="00075933" w:rsidRDefault="00075933" w:rsidP="00075933">
      <w:pPr>
        <w:pStyle w:val="PargrafodaLista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28952EBD" w14:textId="77777777" w:rsidR="00471B5F" w:rsidRDefault="00471B5F" w:rsidP="00471B5F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2233">
        <w:rPr>
          <w:rFonts w:ascii="Arial" w:hAnsi="Arial" w:cs="Arial"/>
          <w:b/>
          <w:sz w:val="24"/>
          <w:szCs w:val="24"/>
          <w:u w:val="single"/>
        </w:rPr>
        <w:t>Documentação e condição do(s) avalista(s)</w:t>
      </w:r>
      <w:r w:rsidRPr="00B32233">
        <w:rPr>
          <w:rFonts w:ascii="Arial" w:hAnsi="Arial" w:cs="Arial"/>
          <w:b/>
          <w:sz w:val="24"/>
          <w:szCs w:val="24"/>
        </w:rPr>
        <w:t>:</w:t>
      </w:r>
    </w:p>
    <w:p w14:paraId="7E2ED2E9" w14:textId="77777777" w:rsidR="00811984" w:rsidRDefault="00811984" w:rsidP="00811984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Inserir </w:t>
      </w:r>
      <w:r w:rsidRPr="00075933">
        <w:rPr>
          <w:rFonts w:ascii="Arial" w:hAnsi="Arial" w:cs="Arial"/>
          <w:sz w:val="24"/>
          <w:szCs w:val="24"/>
        </w:rPr>
        <w:t xml:space="preserve">os documentos pessoais </w:t>
      </w:r>
      <w:r>
        <w:rPr>
          <w:rFonts w:ascii="Arial" w:hAnsi="Arial" w:cs="Arial"/>
          <w:sz w:val="24"/>
          <w:szCs w:val="24"/>
        </w:rPr>
        <w:t xml:space="preserve">do aluno </w:t>
      </w:r>
      <w:r w:rsidRPr="00075933">
        <w:rPr>
          <w:rFonts w:ascii="Arial" w:hAnsi="Arial" w:cs="Arial"/>
          <w:sz w:val="24"/>
          <w:szCs w:val="24"/>
        </w:rPr>
        <w:t xml:space="preserve">e do avalista </w:t>
      </w:r>
      <w:r>
        <w:rPr>
          <w:rFonts w:ascii="Arial" w:hAnsi="Arial" w:cs="Arial"/>
          <w:sz w:val="24"/>
          <w:szCs w:val="24"/>
        </w:rPr>
        <w:t xml:space="preserve">conforme descrito abaixo no </w:t>
      </w:r>
      <w:r w:rsidRPr="00075933">
        <w:rPr>
          <w:rFonts w:ascii="Arial" w:hAnsi="Arial" w:cs="Arial"/>
          <w:sz w:val="24"/>
          <w:szCs w:val="24"/>
        </w:rPr>
        <w:t>próprio site da negociação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55E3512" w14:textId="77777777" w:rsidR="00811984" w:rsidRDefault="00811984" w:rsidP="0005076E">
      <w:pPr>
        <w:pStyle w:val="PargrafodaLista"/>
        <w:numPr>
          <w:ilvl w:val="3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984">
        <w:rPr>
          <w:rFonts w:ascii="Arial" w:hAnsi="Arial" w:cs="Arial"/>
          <w:b/>
          <w:sz w:val="24"/>
          <w:szCs w:val="24"/>
        </w:rPr>
        <w:t xml:space="preserve">Aluno e Avalista: </w:t>
      </w:r>
      <w:r w:rsidRPr="00811984">
        <w:rPr>
          <w:rFonts w:ascii="Arial" w:hAnsi="Arial" w:cs="Arial"/>
          <w:sz w:val="24"/>
          <w:szCs w:val="24"/>
        </w:rPr>
        <w:t xml:space="preserve">Comprovante de residência atual, RG e CPF </w:t>
      </w:r>
    </w:p>
    <w:p w14:paraId="6A26DA43" w14:textId="77777777" w:rsidR="00811984" w:rsidRPr="00811984" w:rsidRDefault="00811984" w:rsidP="0005076E">
      <w:pPr>
        <w:pStyle w:val="PargrafodaLista"/>
        <w:numPr>
          <w:ilvl w:val="3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1984">
        <w:rPr>
          <w:rFonts w:ascii="Arial" w:hAnsi="Arial" w:cs="Arial"/>
          <w:b/>
          <w:sz w:val="24"/>
          <w:szCs w:val="24"/>
        </w:rPr>
        <w:t xml:space="preserve">Avalista: </w:t>
      </w:r>
      <w:r w:rsidRPr="00811984">
        <w:rPr>
          <w:rFonts w:ascii="Arial" w:hAnsi="Arial" w:cs="Arial"/>
          <w:sz w:val="24"/>
          <w:szCs w:val="24"/>
        </w:rPr>
        <w:t xml:space="preserve">Comprovante de renda de valor superior à parcela da negociação que será gerada; </w:t>
      </w:r>
    </w:p>
    <w:p w14:paraId="6F903DAA" w14:textId="5F63D26A" w:rsidR="00811984" w:rsidRPr="00811984" w:rsidRDefault="00811984" w:rsidP="00811984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3669B">
        <w:rPr>
          <w:rFonts w:ascii="Arial" w:hAnsi="Arial" w:cs="Arial"/>
          <w:sz w:val="24"/>
          <w:szCs w:val="24"/>
        </w:rPr>
        <w:t xml:space="preserve">Poderão ser aceitos 2 (dois) ou mais avalistas desde que, somadas suas rendas individuais, comprovem no mínimo o valor da parcela; </w:t>
      </w:r>
    </w:p>
    <w:p w14:paraId="439BE972" w14:textId="219B8819" w:rsidR="00F3669B" w:rsidRPr="007F53B8" w:rsidRDefault="00811984" w:rsidP="0010777E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F53B8">
        <w:rPr>
          <w:rFonts w:ascii="Arial" w:hAnsi="Arial" w:cs="Arial"/>
          <w:sz w:val="24"/>
          <w:szCs w:val="24"/>
        </w:rPr>
        <w:t>Possuidores de débitos para com a Instituição não poderão habilitar-se como avalistas</w:t>
      </w:r>
      <w:r w:rsidR="007F53B8">
        <w:rPr>
          <w:rFonts w:ascii="Arial" w:hAnsi="Arial" w:cs="Arial"/>
          <w:sz w:val="24"/>
          <w:szCs w:val="24"/>
        </w:rPr>
        <w:t>.</w:t>
      </w:r>
    </w:p>
    <w:p w14:paraId="66C0F83A" w14:textId="77777777" w:rsidR="007F53B8" w:rsidRPr="007F53B8" w:rsidRDefault="007F53B8" w:rsidP="007F53B8">
      <w:pPr>
        <w:pStyle w:val="PargrafodaLista"/>
        <w:spacing w:after="0" w:line="240" w:lineRule="auto"/>
        <w:ind w:left="2160"/>
        <w:jc w:val="both"/>
        <w:rPr>
          <w:rFonts w:ascii="Arial" w:hAnsi="Arial" w:cs="Arial"/>
          <w:color w:val="FF0000"/>
          <w:sz w:val="24"/>
          <w:szCs w:val="24"/>
        </w:rPr>
      </w:pPr>
    </w:p>
    <w:p w14:paraId="4F57953A" w14:textId="77777777" w:rsidR="00471B5F" w:rsidRPr="00551873" w:rsidRDefault="00471B5F" w:rsidP="00471B5F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51873">
        <w:rPr>
          <w:rFonts w:ascii="Arial" w:hAnsi="Arial" w:cs="Arial"/>
          <w:b/>
          <w:sz w:val="24"/>
          <w:szCs w:val="24"/>
          <w:u w:val="single"/>
        </w:rPr>
        <w:t>Aprovação da Negociação</w:t>
      </w:r>
    </w:p>
    <w:p w14:paraId="6E04B19A" w14:textId="77777777" w:rsidR="00471B5F" w:rsidRDefault="00471B5F" w:rsidP="00471B5F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1873">
        <w:rPr>
          <w:rFonts w:ascii="Arial" w:hAnsi="Arial" w:cs="Arial"/>
          <w:sz w:val="24"/>
          <w:szCs w:val="24"/>
        </w:rPr>
        <w:t>A solicitação será encaminhada via sistema para análise das informações e documentos pela CENTAC, para:</w:t>
      </w:r>
    </w:p>
    <w:p w14:paraId="451E517D" w14:textId="77777777" w:rsidR="00471B5F" w:rsidRPr="00374EB1" w:rsidRDefault="00F3669B" w:rsidP="00471B5F">
      <w:pPr>
        <w:pStyle w:val="PargrafodaLista"/>
        <w:numPr>
          <w:ilvl w:val="3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b/>
          <w:sz w:val="24"/>
          <w:szCs w:val="24"/>
        </w:rPr>
        <w:t>Efetivar</w:t>
      </w:r>
      <w:r w:rsidR="00471B5F" w:rsidRPr="00374EB1">
        <w:rPr>
          <w:rFonts w:ascii="Arial" w:hAnsi="Arial" w:cs="Arial"/>
          <w:b/>
          <w:sz w:val="24"/>
          <w:szCs w:val="24"/>
        </w:rPr>
        <w:t xml:space="preserve"> a Negociação</w:t>
      </w:r>
    </w:p>
    <w:p w14:paraId="2F80E298" w14:textId="77777777" w:rsidR="00374EB1" w:rsidRDefault="00374EB1" w:rsidP="00374EB1">
      <w:pPr>
        <w:pStyle w:val="PargrafodaLista"/>
        <w:numPr>
          <w:ilvl w:val="4"/>
          <w:numId w:val="14"/>
        </w:numPr>
        <w:spacing w:after="0" w:line="240" w:lineRule="auto"/>
        <w:ind w:left="4200"/>
        <w:jc w:val="both"/>
        <w:rPr>
          <w:rFonts w:ascii="Arial" w:hAnsi="Arial" w:cs="Arial"/>
          <w:sz w:val="24"/>
          <w:szCs w:val="24"/>
        </w:rPr>
      </w:pPr>
      <w:r w:rsidRPr="0055187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iberar a impressão do </w:t>
      </w:r>
      <w:r w:rsidRPr="007D301F">
        <w:rPr>
          <w:rFonts w:ascii="Arial" w:hAnsi="Arial" w:cs="Arial"/>
          <w:sz w:val="24"/>
          <w:szCs w:val="24"/>
        </w:rPr>
        <w:t xml:space="preserve">Contrato de Confissão de Dívida e </w:t>
      </w:r>
      <w:r>
        <w:rPr>
          <w:rFonts w:ascii="Arial" w:hAnsi="Arial" w:cs="Arial"/>
          <w:sz w:val="24"/>
          <w:szCs w:val="24"/>
        </w:rPr>
        <w:t xml:space="preserve">as </w:t>
      </w:r>
      <w:r w:rsidRPr="007D301F">
        <w:rPr>
          <w:rFonts w:ascii="Arial" w:hAnsi="Arial" w:cs="Arial"/>
          <w:sz w:val="24"/>
          <w:szCs w:val="24"/>
        </w:rPr>
        <w:t>Notas Promissórias</w:t>
      </w:r>
      <w:r>
        <w:rPr>
          <w:rFonts w:ascii="Arial" w:hAnsi="Arial" w:cs="Arial"/>
          <w:sz w:val="24"/>
          <w:szCs w:val="24"/>
        </w:rPr>
        <w:t xml:space="preserve"> no site;</w:t>
      </w:r>
    </w:p>
    <w:p w14:paraId="7E81A3E7" w14:textId="4E79C815" w:rsidR="00374EB1" w:rsidRDefault="00374EB1" w:rsidP="00374EB1">
      <w:pPr>
        <w:pStyle w:val="PargrafodaLista"/>
        <w:numPr>
          <w:ilvl w:val="4"/>
          <w:numId w:val="14"/>
        </w:numPr>
        <w:spacing w:after="0" w:line="240" w:lineRule="auto"/>
        <w:ind w:left="4200"/>
        <w:jc w:val="both"/>
        <w:rPr>
          <w:rFonts w:ascii="Arial" w:hAnsi="Arial" w:cs="Arial"/>
          <w:sz w:val="24"/>
          <w:szCs w:val="24"/>
        </w:rPr>
      </w:pPr>
      <w:r w:rsidRPr="00551873">
        <w:rPr>
          <w:rFonts w:ascii="Arial" w:hAnsi="Arial" w:cs="Arial"/>
          <w:sz w:val="24"/>
          <w:szCs w:val="24"/>
        </w:rPr>
        <w:t xml:space="preserve">Após </w:t>
      </w:r>
      <w:r>
        <w:rPr>
          <w:rFonts w:ascii="Arial" w:hAnsi="Arial" w:cs="Arial"/>
          <w:sz w:val="24"/>
          <w:szCs w:val="24"/>
        </w:rPr>
        <w:t>impresso e devidamente assinado pelo aluno e avalistas, o contrato e as notas promissórias devem ser anexados pelo aluno no portal por upload e posteriormente entregues via correio ou presencialmente no início das aulas;</w:t>
      </w:r>
    </w:p>
    <w:p w14:paraId="5A0383D0" w14:textId="77777777" w:rsidR="00374EB1" w:rsidRDefault="00374EB1" w:rsidP="00374EB1">
      <w:pPr>
        <w:pStyle w:val="PargrafodaLista"/>
        <w:numPr>
          <w:ilvl w:val="3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Indeferir</w:t>
      </w:r>
      <w:r w:rsidRPr="00551873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N</w:t>
      </w:r>
      <w:r w:rsidRPr="00551873">
        <w:rPr>
          <w:rFonts w:ascii="Arial" w:hAnsi="Arial" w:cs="Arial"/>
          <w:b/>
          <w:sz w:val="24"/>
          <w:szCs w:val="24"/>
        </w:rPr>
        <w:t>egociação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3C2ABE" w14:textId="77777777" w:rsidR="00471B5F" w:rsidRPr="00374EB1" w:rsidRDefault="00070451" w:rsidP="00070451">
      <w:pPr>
        <w:pStyle w:val="PargrafodaLista"/>
        <w:numPr>
          <w:ilvl w:val="4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 xml:space="preserve">Estudante será notificado que o parcelamento foi indeferido e </w:t>
      </w:r>
      <w:r w:rsidR="00471B5F" w:rsidRPr="00374EB1">
        <w:rPr>
          <w:rFonts w:ascii="Arial" w:hAnsi="Arial" w:cs="Arial"/>
          <w:sz w:val="24"/>
          <w:szCs w:val="24"/>
        </w:rPr>
        <w:t xml:space="preserve">a CENTAC </w:t>
      </w:r>
      <w:r w:rsidRPr="00374EB1">
        <w:rPr>
          <w:rFonts w:ascii="Arial" w:hAnsi="Arial" w:cs="Arial"/>
          <w:sz w:val="24"/>
          <w:szCs w:val="24"/>
        </w:rPr>
        <w:t xml:space="preserve">irá cancelar a negociação por falta de algum dos procedimentos descritos acima e caso haja pagamento da entrada, o valor </w:t>
      </w:r>
      <w:r w:rsidR="00471B5F" w:rsidRPr="00374EB1">
        <w:rPr>
          <w:rFonts w:ascii="Arial" w:hAnsi="Arial" w:cs="Arial"/>
          <w:sz w:val="24"/>
          <w:szCs w:val="24"/>
        </w:rPr>
        <w:t>será utilizado para amortização da dívida que o mesmo possui com a Instituição.</w:t>
      </w:r>
    </w:p>
    <w:p w14:paraId="2C40B502" w14:textId="131E9729" w:rsidR="00070451" w:rsidRPr="00374EB1" w:rsidRDefault="00070451" w:rsidP="00070451">
      <w:pPr>
        <w:pStyle w:val="PargrafodaLista"/>
        <w:numPr>
          <w:ilvl w:val="4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 xml:space="preserve">A negociação será indeferida e cancelada em 48 horas após o vencimento do </w:t>
      </w:r>
      <w:r w:rsidR="00A1197F" w:rsidRPr="00374EB1">
        <w:rPr>
          <w:rFonts w:ascii="Arial" w:hAnsi="Arial" w:cs="Arial"/>
          <w:sz w:val="24"/>
          <w:szCs w:val="24"/>
        </w:rPr>
        <w:t>boleto,</w:t>
      </w:r>
      <w:r w:rsidRPr="00374EB1">
        <w:rPr>
          <w:rFonts w:ascii="Arial" w:hAnsi="Arial" w:cs="Arial"/>
          <w:sz w:val="24"/>
          <w:szCs w:val="24"/>
        </w:rPr>
        <w:t xml:space="preserve"> caso não seja pago.</w:t>
      </w:r>
    </w:p>
    <w:p w14:paraId="496CDC7A" w14:textId="77777777" w:rsidR="00471B5F" w:rsidRPr="00574498" w:rsidRDefault="00471B5F" w:rsidP="00471B5F">
      <w:pPr>
        <w:pStyle w:val="PargrafodaLista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</w:p>
    <w:p w14:paraId="70530A7C" w14:textId="77777777" w:rsidR="00471B5F" w:rsidRPr="00495AAE" w:rsidRDefault="00471B5F" w:rsidP="00471B5F">
      <w:pPr>
        <w:pStyle w:val="PargrafodaLista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2233">
        <w:rPr>
          <w:rFonts w:ascii="Arial" w:hAnsi="Arial" w:cs="Arial"/>
          <w:b/>
          <w:sz w:val="24"/>
          <w:szCs w:val="24"/>
          <w:u w:val="single"/>
        </w:rPr>
        <w:t xml:space="preserve">Formas de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B32233">
        <w:rPr>
          <w:rFonts w:ascii="Arial" w:hAnsi="Arial" w:cs="Arial"/>
          <w:b/>
          <w:sz w:val="24"/>
          <w:szCs w:val="24"/>
          <w:u w:val="single"/>
        </w:rPr>
        <w:t>agamento</w:t>
      </w:r>
      <w:r w:rsidRPr="00B3223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CC632E7" w14:textId="77777777" w:rsidR="00471B5F" w:rsidRPr="001F2705" w:rsidRDefault="00471B5F" w:rsidP="00471B5F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Cartão de Crédito: Poderá o aluno liquidar o débito em até 6 parcelas iguais encerrando o processo no item 1.3.2;</w:t>
      </w:r>
    </w:p>
    <w:p w14:paraId="1A9BAB80" w14:textId="1DED0DAC" w:rsidR="00471B5F" w:rsidRPr="001F2705" w:rsidRDefault="00471B5F" w:rsidP="00471B5F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Boleto </w:t>
      </w:r>
      <w:r w:rsidR="004C3A2A">
        <w:rPr>
          <w:rFonts w:ascii="Arial" w:hAnsi="Arial" w:cs="Arial"/>
          <w:sz w:val="24"/>
          <w:szCs w:val="24"/>
        </w:rPr>
        <w:t>Bancári</w:t>
      </w:r>
      <w:r w:rsidR="004C3A2A" w:rsidRPr="007F53B8">
        <w:rPr>
          <w:rFonts w:ascii="Arial" w:hAnsi="Arial" w:cs="Arial"/>
          <w:sz w:val="24"/>
          <w:szCs w:val="24"/>
        </w:rPr>
        <w:t>o</w:t>
      </w:r>
      <w:r w:rsidR="00A1197F">
        <w:rPr>
          <w:rFonts w:ascii="Arial" w:hAnsi="Arial" w:cs="Arial"/>
          <w:sz w:val="24"/>
          <w:szCs w:val="24"/>
        </w:rPr>
        <w:t>: Via C</w:t>
      </w:r>
      <w:r>
        <w:rPr>
          <w:rFonts w:ascii="Arial" w:hAnsi="Arial" w:cs="Arial"/>
          <w:sz w:val="24"/>
          <w:szCs w:val="24"/>
        </w:rPr>
        <w:t xml:space="preserve">ontrato de </w:t>
      </w:r>
      <w:r w:rsidR="004C3A2A" w:rsidRPr="00374EB1">
        <w:rPr>
          <w:rFonts w:ascii="Arial" w:hAnsi="Arial" w:cs="Arial"/>
          <w:sz w:val="24"/>
          <w:szCs w:val="24"/>
        </w:rPr>
        <w:t>Negociação</w:t>
      </w:r>
      <w:r w:rsidRPr="00374EB1">
        <w:rPr>
          <w:rFonts w:ascii="Arial" w:hAnsi="Arial" w:cs="Arial"/>
          <w:sz w:val="24"/>
          <w:szCs w:val="24"/>
        </w:rPr>
        <w:t xml:space="preserve"> seguindo </w:t>
      </w:r>
      <w:r>
        <w:rPr>
          <w:rFonts w:ascii="Arial" w:hAnsi="Arial" w:cs="Arial"/>
          <w:sz w:val="24"/>
          <w:szCs w:val="24"/>
        </w:rPr>
        <w:t>o rot</w:t>
      </w:r>
      <w:r w:rsidR="00A1197F">
        <w:rPr>
          <w:rFonts w:ascii="Arial" w:hAnsi="Arial" w:cs="Arial"/>
          <w:sz w:val="24"/>
          <w:szCs w:val="24"/>
        </w:rPr>
        <w:t>eiro integral deste instrumento.</w:t>
      </w:r>
    </w:p>
    <w:p w14:paraId="610F1056" w14:textId="77777777" w:rsidR="00471B5F" w:rsidRPr="00B32233" w:rsidRDefault="00471B5F" w:rsidP="00471B5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28DFC" w14:textId="77777777" w:rsidR="00471B5F" w:rsidRPr="005C38B2" w:rsidRDefault="00471B5F" w:rsidP="00471B5F">
      <w:pPr>
        <w:pStyle w:val="PargrafodaLista"/>
        <w:numPr>
          <w:ilvl w:val="1"/>
          <w:numId w:val="1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C38B2">
        <w:rPr>
          <w:rFonts w:ascii="Arial" w:hAnsi="Arial" w:cs="Arial"/>
          <w:b/>
          <w:sz w:val="24"/>
          <w:szCs w:val="24"/>
          <w:u w:val="single"/>
        </w:rPr>
        <w:t>Carta Proposta:</w:t>
      </w:r>
    </w:p>
    <w:p w14:paraId="093DAEC1" w14:textId="77777777" w:rsidR="00471B5F" w:rsidRPr="001432C8" w:rsidRDefault="00471B5F" w:rsidP="00471B5F">
      <w:pPr>
        <w:pStyle w:val="PargrafodaLista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p w14:paraId="04F7B19E" w14:textId="77777777" w:rsidR="00A1197F" w:rsidRPr="00374EB1" w:rsidRDefault="00A1197F" w:rsidP="00A1197F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>Estritamente em caráter excepcional o acadêmico inadimplente poderá preencher no portal a Carta Proposta de pagamento diferenciado dos limites aqui estabelecidos, desde que acompanhada de justificativa e documentação legal comprobatória da excepcionalidade que impediu de realizar os respectivos pagamentos para análise da Comissão Financeira da Instituição.</w:t>
      </w:r>
    </w:p>
    <w:p w14:paraId="2D65A64F" w14:textId="77777777" w:rsidR="00A1197F" w:rsidRPr="00374EB1" w:rsidRDefault="00A1197F" w:rsidP="00A1197F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>Somente serão analisadas e respondidas pela Instituição, Cartas Propostas com justificativa e a respectiva documentação comprobatória do fato alegado.</w:t>
      </w:r>
    </w:p>
    <w:p w14:paraId="2FA9E91C" w14:textId="77777777" w:rsidR="00A1197F" w:rsidRPr="00374EB1" w:rsidRDefault="00A1197F" w:rsidP="00A1197F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>A CENTAC comunicará os acadêmicos inadimplentes do deferimento ou não das Cartas Propostas pela Comissão Financeira via requerimento online.</w:t>
      </w:r>
    </w:p>
    <w:p w14:paraId="2460AACB" w14:textId="6458D185" w:rsidR="00A1197F" w:rsidRPr="00374EB1" w:rsidRDefault="00A1197F" w:rsidP="00A1197F">
      <w:pPr>
        <w:pStyle w:val="PargrafodaLista"/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4EB1">
        <w:rPr>
          <w:rFonts w:ascii="Arial" w:hAnsi="Arial" w:cs="Arial"/>
          <w:sz w:val="24"/>
          <w:szCs w:val="24"/>
        </w:rPr>
        <w:t xml:space="preserve">As Cartas Propostas serão analisadas no período de negociação o qual vai até o início das aulas do </w:t>
      </w:r>
      <w:r w:rsidR="00527A8B">
        <w:rPr>
          <w:rFonts w:ascii="Arial" w:hAnsi="Arial" w:cs="Arial"/>
          <w:sz w:val="24"/>
          <w:szCs w:val="24"/>
        </w:rPr>
        <w:t>primeiro semestre de 2023</w:t>
      </w:r>
      <w:r w:rsidRPr="00374EB1">
        <w:rPr>
          <w:rFonts w:ascii="Arial" w:hAnsi="Arial" w:cs="Arial"/>
          <w:sz w:val="24"/>
          <w:szCs w:val="24"/>
        </w:rPr>
        <w:t xml:space="preserve"> e, aquelas que forem aceitas, os acadêmicos terão acesso a negociação via requerimento online conforme premissas aprovadas e que já estarão habilitadas. </w:t>
      </w:r>
    </w:p>
    <w:p w14:paraId="1405E127" w14:textId="77777777" w:rsidR="00471B5F" w:rsidRPr="00374EB1" w:rsidRDefault="00471B5F" w:rsidP="00471B5F">
      <w:pPr>
        <w:pStyle w:val="PargrafodaLista"/>
        <w:spacing w:after="0" w:line="240" w:lineRule="auto"/>
        <w:ind w:left="0"/>
        <w:jc w:val="right"/>
        <w:rPr>
          <w:rFonts w:ascii="Arial" w:hAnsi="Arial" w:cs="Arial"/>
          <w:sz w:val="16"/>
          <w:szCs w:val="16"/>
        </w:rPr>
      </w:pPr>
    </w:p>
    <w:p w14:paraId="409B5635" w14:textId="77777777" w:rsidR="00471B5F" w:rsidRDefault="00471B5F" w:rsidP="00471B5F">
      <w:pPr>
        <w:pStyle w:val="PargrafodaLista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</w:p>
    <w:p w14:paraId="682D4631" w14:textId="1F49B43A" w:rsidR="00471B5F" w:rsidRDefault="00471B5F" w:rsidP="00374EB1">
      <w:pPr>
        <w:pStyle w:val="PargrafodaLista"/>
        <w:spacing w:after="0" w:line="240" w:lineRule="auto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Criciúma, </w:t>
      </w:r>
      <w:r w:rsidR="00527A8B">
        <w:rPr>
          <w:rFonts w:ascii="Arial" w:hAnsi="Arial" w:cs="Arial"/>
          <w:sz w:val="24"/>
          <w:szCs w:val="24"/>
        </w:rPr>
        <w:t>16</w:t>
      </w:r>
      <w:r w:rsidR="00A1197F">
        <w:rPr>
          <w:rFonts w:ascii="Arial" w:hAnsi="Arial" w:cs="Arial"/>
          <w:sz w:val="24"/>
          <w:szCs w:val="24"/>
        </w:rPr>
        <w:t xml:space="preserve"> de </w:t>
      </w:r>
      <w:r w:rsidR="00527A8B">
        <w:rPr>
          <w:rFonts w:ascii="Arial" w:hAnsi="Arial" w:cs="Arial"/>
          <w:sz w:val="24"/>
          <w:szCs w:val="24"/>
        </w:rPr>
        <w:t>novembro</w:t>
      </w:r>
      <w:r w:rsidR="00A1197F">
        <w:rPr>
          <w:rFonts w:ascii="Arial" w:hAnsi="Arial" w:cs="Arial"/>
          <w:sz w:val="24"/>
          <w:szCs w:val="24"/>
        </w:rPr>
        <w:t xml:space="preserve"> de 2022.</w:t>
      </w:r>
    </w:p>
    <w:p w14:paraId="2BEAAFD3" w14:textId="77777777" w:rsidR="00471B5F" w:rsidRDefault="00471B5F" w:rsidP="001840F3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5680C50" w14:textId="77777777" w:rsidR="001840F3" w:rsidRPr="00EF4ECD" w:rsidRDefault="00125387" w:rsidP="001840F3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840F3" w:rsidRPr="00EF4ECD">
        <w:rPr>
          <w:rFonts w:ascii="Arial" w:hAnsi="Arial" w:cs="Arial"/>
          <w:b/>
          <w:sz w:val="24"/>
          <w:szCs w:val="24"/>
        </w:rPr>
        <w:t>UNDAÇÃO EDUCACIONAL DE CRICIÚMA - FUCRI</w:t>
      </w:r>
      <w:bookmarkStart w:id="0" w:name="_GoBack"/>
      <w:bookmarkEnd w:id="0"/>
    </w:p>
    <w:sectPr w:rsidR="001840F3" w:rsidRPr="00EF4ECD" w:rsidSect="00551873">
      <w:pgSz w:w="16840" w:h="23814" w:code="8"/>
      <w:pgMar w:top="1135" w:right="1389" w:bottom="851" w:left="1134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B62"/>
    <w:multiLevelType w:val="multilevel"/>
    <w:tmpl w:val="B2D656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A8678E5"/>
    <w:multiLevelType w:val="hybridMultilevel"/>
    <w:tmpl w:val="90CEA5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8ED"/>
    <w:multiLevelType w:val="hybridMultilevel"/>
    <w:tmpl w:val="A9E41426"/>
    <w:lvl w:ilvl="0" w:tplc="317483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046E"/>
    <w:multiLevelType w:val="multilevel"/>
    <w:tmpl w:val="24B45A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4D406CF"/>
    <w:multiLevelType w:val="hybridMultilevel"/>
    <w:tmpl w:val="AEAC8150"/>
    <w:lvl w:ilvl="0" w:tplc="747C47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E0173"/>
    <w:multiLevelType w:val="hybridMultilevel"/>
    <w:tmpl w:val="8C7AB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E3C1F"/>
    <w:multiLevelType w:val="hybridMultilevel"/>
    <w:tmpl w:val="1BF4B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C2EFF"/>
    <w:multiLevelType w:val="hybridMultilevel"/>
    <w:tmpl w:val="62CA748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F732A0"/>
    <w:multiLevelType w:val="hybridMultilevel"/>
    <w:tmpl w:val="9EAC9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E58D9"/>
    <w:multiLevelType w:val="hybridMultilevel"/>
    <w:tmpl w:val="E6AE6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2285C"/>
    <w:multiLevelType w:val="hybridMultilevel"/>
    <w:tmpl w:val="28605506"/>
    <w:lvl w:ilvl="0" w:tplc="3FC4C9E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9539A"/>
    <w:multiLevelType w:val="hybridMultilevel"/>
    <w:tmpl w:val="50E2592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7B6C58"/>
    <w:multiLevelType w:val="multilevel"/>
    <w:tmpl w:val="0A106D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B70650"/>
    <w:multiLevelType w:val="hybridMultilevel"/>
    <w:tmpl w:val="DA7A042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B95C13"/>
    <w:multiLevelType w:val="hybridMultilevel"/>
    <w:tmpl w:val="2470666E"/>
    <w:lvl w:ilvl="0" w:tplc="155CDB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67EAB"/>
    <w:multiLevelType w:val="hybridMultilevel"/>
    <w:tmpl w:val="4410A6CA"/>
    <w:lvl w:ilvl="0" w:tplc="CC0A2A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68760F"/>
    <w:multiLevelType w:val="multilevel"/>
    <w:tmpl w:val="AA226908"/>
    <w:lvl w:ilvl="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12"/>
  </w:num>
  <w:num w:numId="14">
    <w:abstractNumId w:val="0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F"/>
    <w:rsid w:val="000141A8"/>
    <w:rsid w:val="00017539"/>
    <w:rsid w:val="00031189"/>
    <w:rsid w:val="00033C21"/>
    <w:rsid w:val="0006355E"/>
    <w:rsid w:val="000646B3"/>
    <w:rsid w:val="000679AF"/>
    <w:rsid w:val="00070451"/>
    <w:rsid w:val="00075933"/>
    <w:rsid w:val="00077580"/>
    <w:rsid w:val="000871DC"/>
    <w:rsid w:val="000A0C7A"/>
    <w:rsid w:val="000A0D63"/>
    <w:rsid w:val="000A382B"/>
    <w:rsid w:val="000A6D1F"/>
    <w:rsid w:val="000B3CF3"/>
    <w:rsid w:val="000D043F"/>
    <w:rsid w:val="000D07A9"/>
    <w:rsid w:val="000D6EEE"/>
    <w:rsid w:val="000D7F61"/>
    <w:rsid w:val="000E6901"/>
    <w:rsid w:val="000F4394"/>
    <w:rsid w:val="0010100F"/>
    <w:rsid w:val="001208E3"/>
    <w:rsid w:val="00123E99"/>
    <w:rsid w:val="00125387"/>
    <w:rsid w:val="00130EC4"/>
    <w:rsid w:val="00141677"/>
    <w:rsid w:val="001432C8"/>
    <w:rsid w:val="0015242D"/>
    <w:rsid w:val="00156490"/>
    <w:rsid w:val="00173E6E"/>
    <w:rsid w:val="001820BD"/>
    <w:rsid w:val="001840F3"/>
    <w:rsid w:val="001842F2"/>
    <w:rsid w:val="00187471"/>
    <w:rsid w:val="00195E7B"/>
    <w:rsid w:val="001A193C"/>
    <w:rsid w:val="001B396C"/>
    <w:rsid w:val="001C2F1B"/>
    <w:rsid w:val="001C5C2F"/>
    <w:rsid w:val="001E67FA"/>
    <w:rsid w:val="001F14CA"/>
    <w:rsid w:val="001F2705"/>
    <w:rsid w:val="001F5FEF"/>
    <w:rsid w:val="002001DE"/>
    <w:rsid w:val="002245B8"/>
    <w:rsid w:val="002332DC"/>
    <w:rsid w:val="002356BE"/>
    <w:rsid w:val="00235E9D"/>
    <w:rsid w:val="00242688"/>
    <w:rsid w:val="0024449C"/>
    <w:rsid w:val="002A0703"/>
    <w:rsid w:val="002B37D8"/>
    <w:rsid w:val="002C79AE"/>
    <w:rsid w:val="002D65FE"/>
    <w:rsid w:val="002D6D0D"/>
    <w:rsid w:val="002E2685"/>
    <w:rsid w:val="002E2FE1"/>
    <w:rsid w:val="002F1B40"/>
    <w:rsid w:val="00307431"/>
    <w:rsid w:val="0031700B"/>
    <w:rsid w:val="00337C7B"/>
    <w:rsid w:val="0034284A"/>
    <w:rsid w:val="00357310"/>
    <w:rsid w:val="003666DF"/>
    <w:rsid w:val="00373FE6"/>
    <w:rsid w:val="00374EB1"/>
    <w:rsid w:val="0038618A"/>
    <w:rsid w:val="00394035"/>
    <w:rsid w:val="003958C6"/>
    <w:rsid w:val="003A4F4F"/>
    <w:rsid w:val="003C60E2"/>
    <w:rsid w:val="003D6B86"/>
    <w:rsid w:val="003E01CD"/>
    <w:rsid w:val="003E427C"/>
    <w:rsid w:val="0044399E"/>
    <w:rsid w:val="00444E17"/>
    <w:rsid w:val="00447481"/>
    <w:rsid w:val="004516F8"/>
    <w:rsid w:val="00454F1F"/>
    <w:rsid w:val="00471B5F"/>
    <w:rsid w:val="0047660F"/>
    <w:rsid w:val="00487AFF"/>
    <w:rsid w:val="00491985"/>
    <w:rsid w:val="00495AAE"/>
    <w:rsid w:val="004C3A2A"/>
    <w:rsid w:val="004C4B64"/>
    <w:rsid w:val="004E6AC0"/>
    <w:rsid w:val="00510CAD"/>
    <w:rsid w:val="00527A8B"/>
    <w:rsid w:val="00535EAF"/>
    <w:rsid w:val="005430A2"/>
    <w:rsid w:val="0054593E"/>
    <w:rsid w:val="00546298"/>
    <w:rsid w:val="0055039D"/>
    <w:rsid w:val="00551873"/>
    <w:rsid w:val="0056089D"/>
    <w:rsid w:val="00574498"/>
    <w:rsid w:val="005C12CE"/>
    <w:rsid w:val="005C1FC1"/>
    <w:rsid w:val="005C38B2"/>
    <w:rsid w:val="005D548D"/>
    <w:rsid w:val="005D7471"/>
    <w:rsid w:val="005E038A"/>
    <w:rsid w:val="005E2ADF"/>
    <w:rsid w:val="006038E8"/>
    <w:rsid w:val="006066CD"/>
    <w:rsid w:val="006103D8"/>
    <w:rsid w:val="00611A06"/>
    <w:rsid w:val="00625CD4"/>
    <w:rsid w:val="006328A2"/>
    <w:rsid w:val="006340F9"/>
    <w:rsid w:val="006343AA"/>
    <w:rsid w:val="0066067C"/>
    <w:rsid w:val="006A748B"/>
    <w:rsid w:val="006C35CF"/>
    <w:rsid w:val="006F199F"/>
    <w:rsid w:val="006F1C0F"/>
    <w:rsid w:val="007434DF"/>
    <w:rsid w:val="007542BC"/>
    <w:rsid w:val="00763ECF"/>
    <w:rsid w:val="00792E21"/>
    <w:rsid w:val="007B0221"/>
    <w:rsid w:val="007B3420"/>
    <w:rsid w:val="007D301F"/>
    <w:rsid w:val="007E02E5"/>
    <w:rsid w:val="007E0E9C"/>
    <w:rsid w:val="007E222A"/>
    <w:rsid w:val="007F0A5B"/>
    <w:rsid w:val="007F53B8"/>
    <w:rsid w:val="00810794"/>
    <w:rsid w:val="00811984"/>
    <w:rsid w:val="0082781F"/>
    <w:rsid w:val="00834DD3"/>
    <w:rsid w:val="00837421"/>
    <w:rsid w:val="00861226"/>
    <w:rsid w:val="00870179"/>
    <w:rsid w:val="00896232"/>
    <w:rsid w:val="0089688B"/>
    <w:rsid w:val="008A1928"/>
    <w:rsid w:val="008A2B65"/>
    <w:rsid w:val="008A79A2"/>
    <w:rsid w:val="008B5FA3"/>
    <w:rsid w:val="008D1DDC"/>
    <w:rsid w:val="008F039C"/>
    <w:rsid w:val="009439CA"/>
    <w:rsid w:val="00946E7E"/>
    <w:rsid w:val="00960AD6"/>
    <w:rsid w:val="00982765"/>
    <w:rsid w:val="00994645"/>
    <w:rsid w:val="009958A6"/>
    <w:rsid w:val="009A6FB9"/>
    <w:rsid w:val="009B0BEB"/>
    <w:rsid w:val="009E10E3"/>
    <w:rsid w:val="009E2924"/>
    <w:rsid w:val="009F5868"/>
    <w:rsid w:val="009F77FA"/>
    <w:rsid w:val="00A1197F"/>
    <w:rsid w:val="00A27F79"/>
    <w:rsid w:val="00A31216"/>
    <w:rsid w:val="00A54405"/>
    <w:rsid w:val="00A702F6"/>
    <w:rsid w:val="00A70CC3"/>
    <w:rsid w:val="00A83040"/>
    <w:rsid w:val="00A92811"/>
    <w:rsid w:val="00AA063B"/>
    <w:rsid w:val="00AA0AF7"/>
    <w:rsid w:val="00AA0FC1"/>
    <w:rsid w:val="00AB3BCD"/>
    <w:rsid w:val="00B32233"/>
    <w:rsid w:val="00B434E1"/>
    <w:rsid w:val="00B46622"/>
    <w:rsid w:val="00B52BF8"/>
    <w:rsid w:val="00B54FD4"/>
    <w:rsid w:val="00B57675"/>
    <w:rsid w:val="00B60065"/>
    <w:rsid w:val="00B7057F"/>
    <w:rsid w:val="00B75703"/>
    <w:rsid w:val="00B75D2B"/>
    <w:rsid w:val="00B80299"/>
    <w:rsid w:val="00B82D2C"/>
    <w:rsid w:val="00B865CA"/>
    <w:rsid w:val="00BC0461"/>
    <w:rsid w:val="00BC10A9"/>
    <w:rsid w:val="00BF70B6"/>
    <w:rsid w:val="00C05E28"/>
    <w:rsid w:val="00C07A3F"/>
    <w:rsid w:val="00C10247"/>
    <w:rsid w:val="00C13616"/>
    <w:rsid w:val="00C4185F"/>
    <w:rsid w:val="00C47DC1"/>
    <w:rsid w:val="00C5593F"/>
    <w:rsid w:val="00C57C9B"/>
    <w:rsid w:val="00C70D89"/>
    <w:rsid w:val="00C752D3"/>
    <w:rsid w:val="00C86F60"/>
    <w:rsid w:val="00C95782"/>
    <w:rsid w:val="00C95D72"/>
    <w:rsid w:val="00CA65FD"/>
    <w:rsid w:val="00CB6172"/>
    <w:rsid w:val="00CD068F"/>
    <w:rsid w:val="00CE119E"/>
    <w:rsid w:val="00CE1878"/>
    <w:rsid w:val="00CE1E78"/>
    <w:rsid w:val="00CF09E2"/>
    <w:rsid w:val="00D11B4F"/>
    <w:rsid w:val="00D20A57"/>
    <w:rsid w:val="00D63953"/>
    <w:rsid w:val="00D70C90"/>
    <w:rsid w:val="00D80907"/>
    <w:rsid w:val="00D84D7B"/>
    <w:rsid w:val="00DA6D33"/>
    <w:rsid w:val="00DA7842"/>
    <w:rsid w:val="00DB53BB"/>
    <w:rsid w:val="00DB5D79"/>
    <w:rsid w:val="00DB6A0C"/>
    <w:rsid w:val="00DE0481"/>
    <w:rsid w:val="00DE13C4"/>
    <w:rsid w:val="00DF4E58"/>
    <w:rsid w:val="00DF6404"/>
    <w:rsid w:val="00E157B1"/>
    <w:rsid w:val="00E3209D"/>
    <w:rsid w:val="00E328A6"/>
    <w:rsid w:val="00E355A5"/>
    <w:rsid w:val="00E748A9"/>
    <w:rsid w:val="00E762CA"/>
    <w:rsid w:val="00EA3813"/>
    <w:rsid w:val="00EB2DF6"/>
    <w:rsid w:val="00EE69B1"/>
    <w:rsid w:val="00EF4ECD"/>
    <w:rsid w:val="00F0128A"/>
    <w:rsid w:val="00F21C77"/>
    <w:rsid w:val="00F24A3E"/>
    <w:rsid w:val="00F35BEC"/>
    <w:rsid w:val="00F3669B"/>
    <w:rsid w:val="00F64FFF"/>
    <w:rsid w:val="00F716CA"/>
    <w:rsid w:val="00F71DF1"/>
    <w:rsid w:val="00F81DB2"/>
    <w:rsid w:val="00F93824"/>
    <w:rsid w:val="00F9462B"/>
    <w:rsid w:val="00F967ED"/>
    <w:rsid w:val="00F97E19"/>
    <w:rsid w:val="00FA4CC8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153A"/>
  <w15:chartTrackingRefBased/>
  <w15:docId w15:val="{52338254-DB54-4200-882D-26268618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199F"/>
    <w:pPr>
      <w:ind w:left="720"/>
      <w:contextualSpacing/>
    </w:pPr>
  </w:style>
  <w:style w:type="table" w:styleId="Tabelacomgrade">
    <w:name w:val="Table Grid"/>
    <w:basedOn w:val="Tabelanormal"/>
    <w:uiPriority w:val="59"/>
    <w:rsid w:val="00F3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6A0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48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23E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E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E9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esc.net/negociacaodemensalida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sc.net/negociacaodemensalida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8FD0-3AB8-49B7-9BD7-5425983C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4582</CharactersWithSpaces>
  <SharedDoc>false</SharedDoc>
  <HLinks>
    <vt:vector size="12" baseType="variant">
      <vt:variant>
        <vt:i4>4391001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http://www.unesc.net/negociacaodemensalidade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http://www.unesc.net/negociacaodemensalidade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</dc:creator>
  <cp:keywords/>
  <cp:lastModifiedBy>Setor de Cobrança</cp:lastModifiedBy>
  <cp:revision>2</cp:revision>
  <cp:lastPrinted>2022-06-15T11:42:00Z</cp:lastPrinted>
  <dcterms:created xsi:type="dcterms:W3CDTF">2022-11-16T17:07:00Z</dcterms:created>
  <dcterms:modified xsi:type="dcterms:W3CDTF">2022-11-16T17:07:00Z</dcterms:modified>
</cp:coreProperties>
</file>